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30A3" w14:textId="77777777" w:rsidR="00001A23" w:rsidRDefault="00001A23" w:rsidP="00001A23">
      <w:pPr>
        <w:rPr>
          <w:rFonts w:ascii="Arial" w:hAnsi="Arial" w:cs="Arial"/>
        </w:rPr>
      </w:pPr>
    </w:p>
    <w:p w14:paraId="3C64824E" w14:textId="11AA1300" w:rsidR="00001A23" w:rsidRPr="00001A23" w:rsidRDefault="00001A23" w:rsidP="00001A23">
      <w:pPr>
        <w:tabs>
          <w:tab w:val="left" w:pos="851"/>
        </w:tabs>
        <w:spacing w:line="276" w:lineRule="auto"/>
        <w:jc w:val="both"/>
        <w:rPr>
          <w:rFonts w:asciiTheme="minorHAnsi" w:hAnsiTheme="minorHAnsi" w:cstheme="minorHAnsi"/>
        </w:rPr>
      </w:pPr>
      <w:r w:rsidRPr="00001A23">
        <w:rPr>
          <w:rFonts w:asciiTheme="minorHAnsi" w:hAnsiTheme="minorHAnsi" w:cstheme="minorHAnsi"/>
          <w:b/>
        </w:rPr>
        <w:t>Diecézní charita Litoměřice, IČ</w:t>
      </w:r>
      <w:r>
        <w:rPr>
          <w:rFonts w:asciiTheme="minorHAnsi" w:hAnsiTheme="minorHAnsi" w:cstheme="minorHAnsi"/>
          <w:b/>
        </w:rPr>
        <w:t>O</w:t>
      </w:r>
      <w:r w:rsidRPr="00001A23">
        <w:rPr>
          <w:rFonts w:asciiTheme="minorHAnsi" w:hAnsiTheme="minorHAnsi" w:cstheme="minorHAnsi"/>
          <w:b/>
        </w:rPr>
        <w:t>: 40229939</w:t>
      </w:r>
      <w:r w:rsidRPr="00001A23">
        <w:rPr>
          <w:rFonts w:asciiTheme="minorHAnsi" w:hAnsiTheme="minorHAnsi" w:cstheme="minorHAnsi"/>
        </w:rPr>
        <w:t xml:space="preserve">, </w:t>
      </w:r>
    </w:p>
    <w:p w14:paraId="76E7C0CD" w14:textId="77777777" w:rsidR="00001A23" w:rsidRPr="00001A23" w:rsidRDefault="00001A23" w:rsidP="00001A23">
      <w:pPr>
        <w:tabs>
          <w:tab w:val="left" w:pos="851"/>
        </w:tabs>
        <w:spacing w:line="276" w:lineRule="auto"/>
        <w:jc w:val="both"/>
        <w:rPr>
          <w:rFonts w:asciiTheme="minorHAnsi" w:hAnsiTheme="minorHAnsi" w:cstheme="minorHAnsi"/>
        </w:rPr>
      </w:pPr>
      <w:r w:rsidRPr="00001A23">
        <w:rPr>
          <w:rFonts w:asciiTheme="minorHAnsi" w:hAnsiTheme="minorHAnsi" w:cstheme="minorHAnsi"/>
        </w:rPr>
        <w:t>Charitní pečovatelská služba Liberec</w:t>
      </w:r>
    </w:p>
    <w:p w14:paraId="33DC69D7" w14:textId="77777777" w:rsidR="00001A23" w:rsidRPr="00001A23" w:rsidRDefault="00001A23" w:rsidP="00001A23">
      <w:pPr>
        <w:tabs>
          <w:tab w:val="left" w:pos="851"/>
        </w:tabs>
        <w:spacing w:line="276" w:lineRule="auto"/>
        <w:jc w:val="both"/>
        <w:rPr>
          <w:rFonts w:asciiTheme="minorHAnsi" w:hAnsiTheme="minorHAnsi" w:cstheme="minorHAnsi"/>
        </w:rPr>
      </w:pPr>
      <w:r w:rsidRPr="00001A23">
        <w:rPr>
          <w:rFonts w:asciiTheme="minorHAnsi" w:hAnsiTheme="minorHAnsi" w:cstheme="minorHAnsi"/>
        </w:rPr>
        <w:t>se sídlem Tanvaldská 345, 46311 Liberec 30</w:t>
      </w:r>
    </w:p>
    <w:p w14:paraId="29D53034" w14:textId="77777777" w:rsidR="00001A23" w:rsidRPr="00001A23" w:rsidRDefault="00001A23" w:rsidP="00001A23">
      <w:pPr>
        <w:tabs>
          <w:tab w:val="left" w:pos="851"/>
        </w:tabs>
        <w:spacing w:line="276" w:lineRule="auto"/>
        <w:jc w:val="both"/>
        <w:rPr>
          <w:rFonts w:asciiTheme="minorHAnsi" w:hAnsiTheme="minorHAnsi" w:cstheme="minorHAnsi"/>
        </w:rPr>
      </w:pPr>
      <w:r w:rsidRPr="00001A23">
        <w:rPr>
          <w:rFonts w:asciiTheme="minorHAnsi" w:hAnsiTheme="minorHAnsi" w:cstheme="minorHAnsi"/>
        </w:rPr>
        <w:t>zastoupená vedoucí střediska Bc. Zdeňkou Černou, DiS.</w:t>
      </w:r>
    </w:p>
    <w:p w14:paraId="72A6FF39" w14:textId="77777777" w:rsidR="00001A23" w:rsidRPr="00001A23" w:rsidRDefault="00001A23" w:rsidP="00001A23">
      <w:pPr>
        <w:tabs>
          <w:tab w:val="left" w:pos="851"/>
        </w:tabs>
        <w:spacing w:line="276" w:lineRule="auto"/>
        <w:jc w:val="both"/>
        <w:rPr>
          <w:rFonts w:asciiTheme="minorHAnsi" w:hAnsiTheme="minorHAnsi" w:cstheme="minorHAnsi"/>
        </w:rPr>
      </w:pPr>
      <w:r w:rsidRPr="00001A23">
        <w:rPr>
          <w:rFonts w:asciiTheme="minorHAnsi" w:hAnsiTheme="minorHAnsi" w:cstheme="minorHAnsi"/>
        </w:rPr>
        <w:t>(dále jen „poskytovatel“)</w:t>
      </w:r>
    </w:p>
    <w:p w14:paraId="0B9A20BA" w14:textId="77777777" w:rsidR="00001A23" w:rsidRPr="00001A23" w:rsidRDefault="00001A23" w:rsidP="00001A23">
      <w:pPr>
        <w:widowControl w:val="0"/>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a </w:t>
      </w:r>
    </w:p>
    <w:p w14:paraId="32E62C27" w14:textId="77777777" w:rsidR="00001A23" w:rsidRPr="00001A23" w:rsidRDefault="00001A23" w:rsidP="00001A23">
      <w:pPr>
        <w:widowControl w:val="0"/>
        <w:autoSpaceDE w:val="0"/>
        <w:autoSpaceDN w:val="0"/>
        <w:adjustRightInd w:val="0"/>
        <w:spacing w:line="276" w:lineRule="auto"/>
        <w:rPr>
          <w:rFonts w:asciiTheme="minorHAnsi" w:hAnsiTheme="minorHAnsi" w:cstheme="minorHAnsi"/>
          <w:b/>
        </w:rPr>
      </w:pPr>
      <w:r w:rsidRPr="00001A23">
        <w:rPr>
          <w:rFonts w:asciiTheme="minorHAnsi" w:hAnsiTheme="minorHAnsi" w:cstheme="minorHAnsi"/>
          <w:b/>
        </w:rPr>
        <w:t>Pan/paní:</w:t>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p>
    <w:p w14:paraId="4338B0EE" w14:textId="77777777" w:rsidR="00001A23" w:rsidRPr="00001A23" w:rsidRDefault="00001A23" w:rsidP="00001A23">
      <w:pPr>
        <w:widowControl w:val="0"/>
        <w:autoSpaceDE w:val="0"/>
        <w:autoSpaceDN w:val="0"/>
        <w:adjustRightInd w:val="0"/>
        <w:spacing w:line="276" w:lineRule="auto"/>
        <w:rPr>
          <w:rFonts w:asciiTheme="minorHAnsi" w:hAnsiTheme="minorHAnsi" w:cstheme="minorHAnsi"/>
        </w:rPr>
      </w:pPr>
      <w:r w:rsidRPr="00001A23">
        <w:rPr>
          <w:rFonts w:asciiTheme="minorHAnsi" w:hAnsiTheme="minorHAnsi" w:cstheme="minorHAnsi"/>
          <w:b/>
        </w:rPr>
        <w:t xml:space="preserve">bytem: </w:t>
      </w:r>
      <w:r w:rsidRPr="00001A23">
        <w:rPr>
          <w:rFonts w:asciiTheme="minorHAnsi" w:hAnsiTheme="minorHAnsi" w:cstheme="minorHAnsi"/>
          <w:b/>
        </w:rPr>
        <w:tab/>
      </w:r>
      <w:r w:rsidRPr="00001A23">
        <w:rPr>
          <w:rFonts w:asciiTheme="minorHAnsi" w:hAnsiTheme="minorHAnsi" w:cstheme="minorHAnsi"/>
          <w:b/>
        </w:rPr>
        <w:tab/>
      </w:r>
      <w:r w:rsidRPr="00001A23">
        <w:rPr>
          <w:rFonts w:asciiTheme="minorHAnsi" w:hAnsiTheme="minorHAnsi" w:cstheme="minorHAnsi"/>
          <w:b/>
        </w:rPr>
        <w:tab/>
      </w:r>
    </w:p>
    <w:p w14:paraId="70E86F5A" w14:textId="77777777" w:rsidR="00001A23" w:rsidRPr="00001A23" w:rsidRDefault="00001A23" w:rsidP="00001A23">
      <w:pPr>
        <w:widowControl w:val="0"/>
        <w:autoSpaceDE w:val="0"/>
        <w:autoSpaceDN w:val="0"/>
        <w:adjustRightInd w:val="0"/>
        <w:spacing w:line="276" w:lineRule="auto"/>
        <w:jc w:val="both"/>
        <w:rPr>
          <w:rFonts w:asciiTheme="minorHAnsi" w:hAnsiTheme="minorHAnsi" w:cstheme="minorHAnsi"/>
          <w:b/>
        </w:rPr>
      </w:pPr>
      <w:r w:rsidRPr="00001A23">
        <w:rPr>
          <w:rFonts w:asciiTheme="minorHAnsi" w:hAnsiTheme="minorHAnsi" w:cstheme="minorHAnsi"/>
          <w:b/>
        </w:rPr>
        <w:t>datum narození:</w:t>
      </w:r>
      <w:r w:rsidRPr="00001A23">
        <w:rPr>
          <w:rFonts w:asciiTheme="minorHAnsi" w:hAnsiTheme="minorHAnsi" w:cstheme="minorHAnsi"/>
          <w:b/>
        </w:rPr>
        <w:tab/>
      </w:r>
      <w:r w:rsidRPr="00001A23">
        <w:rPr>
          <w:rFonts w:asciiTheme="minorHAnsi" w:hAnsiTheme="minorHAnsi" w:cstheme="minorHAnsi"/>
          <w:b/>
        </w:rPr>
        <w:tab/>
      </w:r>
    </w:p>
    <w:p w14:paraId="2004C82F" w14:textId="77777777" w:rsidR="00001A23" w:rsidRPr="00001A23" w:rsidRDefault="00001A23" w:rsidP="00001A23">
      <w:pPr>
        <w:widowControl w:val="0"/>
        <w:autoSpaceDE w:val="0"/>
        <w:autoSpaceDN w:val="0"/>
        <w:adjustRightInd w:val="0"/>
        <w:spacing w:line="276" w:lineRule="auto"/>
        <w:jc w:val="both"/>
        <w:rPr>
          <w:rFonts w:asciiTheme="minorHAnsi" w:hAnsiTheme="minorHAnsi" w:cstheme="minorHAnsi"/>
        </w:rPr>
      </w:pPr>
      <w:r w:rsidRPr="00001A23">
        <w:rPr>
          <w:rFonts w:asciiTheme="minorHAnsi" w:hAnsiTheme="minorHAnsi" w:cstheme="minorHAnsi"/>
        </w:rPr>
        <w:t>(dále jen „uživatel“)</w:t>
      </w:r>
    </w:p>
    <w:p w14:paraId="7280698B" w14:textId="77777777" w:rsidR="00001A23" w:rsidRPr="00001A23" w:rsidRDefault="00001A23" w:rsidP="00001A23">
      <w:pPr>
        <w:widowControl w:val="0"/>
        <w:autoSpaceDE w:val="0"/>
        <w:autoSpaceDN w:val="0"/>
        <w:adjustRightInd w:val="0"/>
        <w:jc w:val="both"/>
        <w:rPr>
          <w:rFonts w:asciiTheme="minorHAnsi" w:hAnsiTheme="minorHAnsi" w:cstheme="minorHAnsi"/>
        </w:rPr>
      </w:pPr>
    </w:p>
    <w:p w14:paraId="435DFBB9" w14:textId="77777777" w:rsidR="00001A23" w:rsidRPr="00001A23" w:rsidRDefault="00001A23" w:rsidP="00001A23">
      <w:pPr>
        <w:autoSpaceDE w:val="0"/>
        <w:autoSpaceDN w:val="0"/>
        <w:adjustRightInd w:val="0"/>
        <w:rPr>
          <w:rFonts w:asciiTheme="minorHAnsi" w:hAnsiTheme="minorHAnsi" w:cstheme="minorHAnsi"/>
        </w:rPr>
      </w:pPr>
      <w:r w:rsidRPr="00001A23">
        <w:rPr>
          <w:rFonts w:asciiTheme="minorHAnsi" w:hAnsiTheme="minorHAnsi" w:cstheme="minorHAnsi"/>
        </w:rPr>
        <w:t xml:space="preserve">uzavírají dle </w:t>
      </w:r>
      <w:r w:rsidRPr="00001A23">
        <w:rPr>
          <w:rFonts w:asciiTheme="minorHAnsi" w:hAnsiTheme="minorHAnsi" w:cstheme="minorHAnsi"/>
          <w:bCs/>
        </w:rPr>
        <w:t xml:space="preserve">§ </w:t>
      </w:r>
      <w:r w:rsidRPr="00001A23">
        <w:rPr>
          <w:rFonts w:asciiTheme="minorHAnsi" w:hAnsiTheme="minorHAnsi" w:cstheme="minorHAnsi"/>
        </w:rPr>
        <w:t>91 a § 39 zákona č. 108/2006 Sb., o sociálních službách, ve znění pozdějších předpisů a vyhlášky č. 505/2006 Sb., kterou se provádí některá ustanovení zákona o sociálních službách, ve znění pozdějších předpisů</w:t>
      </w:r>
    </w:p>
    <w:p w14:paraId="078EB65C" w14:textId="77777777" w:rsidR="00001A23" w:rsidRPr="00001A23" w:rsidRDefault="00001A23" w:rsidP="00001A23">
      <w:pPr>
        <w:widowControl w:val="0"/>
        <w:autoSpaceDE w:val="0"/>
        <w:autoSpaceDN w:val="0"/>
        <w:adjustRightInd w:val="0"/>
        <w:jc w:val="both"/>
        <w:rPr>
          <w:rFonts w:asciiTheme="minorHAnsi" w:hAnsiTheme="minorHAnsi" w:cstheme="minorHAnsi"/>
          <w:b/>
          <w:bCs/>
        </w:rPr>
      </w:pPr>
      <w:r w:rsidRPr="00001A23">
        <w:rPr>
          <w:rFonts w:asciiTheme="minorHAnsi" w:hAnsiTheme="minorHAnsi" w:cstheme="minorHAnsi"/>
          <w:b/>
          <w:bCs/>
        </w:rPr>
        <w:t xml:space="preserve">             </w:t>
      </w:r>
    </w:p>
    <w:p w14:paraId="7A393D59" w14:textId="77777777" w:rsidR="00001A23" w:rsidRPr="00001A23" w:rsidRDefault="00001A23" w:rsidP="00001A23">
      <w:pPr>
        <w:widowControl w:val="0"/>
        <w:autoSpaceDE w:val="0"/>
        <w:autoSpaceDN w:val="0"/>
        <w:adjustRightInd w:val="0"/>
        <w:jc w:val="center"/>
        <w:rPr>
          <w:rFonts w:asciiTheme="minorHAnsi" w:hAnsiTheme="minorHAnsi" w:cstheme="minorHAnsi"/>
          <w:b/>
          <w:bCs/>
          <w:sz w:val="28"/>
          <w:szCs w:val="28"/>
        </w:rPr>
      </w:pPr>
      <w:r w:rsidRPr="00001A23">
        <w:rPr>
          <w:rFonts w:asciiTheme="minorHAnsi" w:hAnsiTheme="minorHAnsi" w:cstheme="minorHAnsi"/>
          <w:b/>
          <w:bCs/>
          <w:sz w:val="28"/>
          <w:szCs w:val="28"/>
        </w:rPr>
        <w:t>Smlouvu o poskytování pečovatelské služby</w:t>
      </w:r>
    </w:p>
    <w:p w14:paraId="00F38635" w14:textId="77777777" w:rsidR="00001A23" w:rsidRPr="00001A23" w:rsidRDefault="00001A23" w:rsidP="00001A23">
      <w:pPr>
        <w:widowControl w:val="0"/>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 xml:space="preserve">Identifikátor č.: 3632154 </w:t>
      </w:r>
    </w:p>
    <w:p w14:paraId="197050EF" w14:textId="77777777" w:rsidR="00001A23" w:rsidRPr="00001A23" w:rsidRDefault="00001A23" w:rsidP="00001A23">
      <w:pPr>
        <w:widowControl w:val="0"/>
        <w:autoSpaceDE w:val="0"/>
        <w:autoSpaceDN w:val="0"/>
        <w:adjustRightInd w:val="0"/>
        <w:jc w:val="center"/>
        <w:rPr>
          <w:rFonts w:asciiTheme="minorHAnsi" w:hAnsiTheme="minorHAnsi" w:cstheme="minorHAnsi"/>
          <w:bCs/>
        </w:rPr>
      </w:pPr>
      <w:r w:rsidRPr="00001A23">
        <w:rPr>
          <w:rFonts w:asciiTheme="minorHAnsi" w:hAnsiTheme="minorHAnsi" w:cstheme="minorHAnsi"/>
          <w:bCs/>
        </w:rPr>
        <w:t>(dále jen „Smlouva“)</w:t>
      </w:r>
    </w:p>
    <w:p w14:paraId="04DDA4B7" w14:textId="77777777" w:rsidR="00001A23" w:rsidRPr="00001A23" w:rsidRDefault="00001A23" w:rsidP="00001A23">
      <w:pPr>
        <w:widowControl w:val="0"/>
        <w:autoSpaceDE w:val="0"/>
        <w:autoSpaceDN w:val="0"/>
        <w:adjustRightInd w:val="0"/>
        <w:rPr>
          <w:rFonts w:asciiTheme="minorHAnsi" w:hAnsiTheme="minorHAnsi" w:cstheme="minorHAnsi"/>
          <w:b/>
          <w:bCs/>
        </w:rPr>
      </w:pPr>
    </w:p>
    <w:p w14:paraId="4604AED3"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I.</w:t>
      </w:r>
    </w:p>
    <w:p w14:paraId="3CB3A889"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Druh a rozsah poskytování sociální služby</w:t>
      </w:r>
    </w:p>
    <w:p w14:paraId="535563B0" w14:textId="77777777" w:rsidR="00001A23" w:rsidRPr="00001A23" w:rsidRDefault="00001A23" w:rsidP="00001A23">
      <w:pPr>
        <w:pStyle w:val="Odstavecseseznamem"/>
        <w:numPr>
          <w:ilvl w:val="0"/>
          <w:numId w:val="1"/>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Pečovatelská služba (dále jen „služba“) je poskytována dle § 40 zákona č. 108/2006 Sb., o sociálních službách v platném znění. Předmětem smlouvy je dohoda o poskytování pečovatelské služby, a to na základě zájmu uživatele o službu a na základě splnění podmínek pro poskytování této služby. </w:t>
      </w:r>
    </w:p>
    <w:p w14:paraId="0DDE4190" w14:textId="77777777" w:rsidR="00001A23" w:rsidRPr="00001A23" w:rsidRDefault="00001A23" w:rsidP="00001A23">
      <w:pPr>
        <w:widowControl w:val="0"/>
        <w:autoSpaceDE w:val="0"/>
        <w:autoSpaceDN w:val="0"/>
        <w:adjustRightInd w:val="0"/>
        <w:jc w:val="both"/>
        <w:rPr>
          <w:rFonts w:asciiTheme="minorHAnsi" w:hAnsiTheme="minorHAnsi" w:cstheme="minorHAnsi"/>
        </w:rPr>
      </w:pPr>
    </w:p>
    <w:p w14:paraId="2285F6FF" w14:textId="77777777" w:rsidR="00001A23" w:rsidRPr="00001A23" w:rsidRDefault="00001A23" w:rsidP="00001A23">
      <w:pPr>
        <w:pStyle w:val="Odstavecseseznamem"/>
        <w:numPr>
          <w:ilvl w:val="0"/>
          <w:numId w:val="1"/>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Za účelem naplnění osobního cíle uživatele byly po vzájemné dohodě sjednány úkony podle § 40 zákona č. 108/2006 Sb., o sociálních službách a § 6 vyhlášky č. 505/2006 Sb., kterou se provádí některá ustanovení zákona o sociálních službách. Rozsah těchto úkonů je sjednán v Ceníku pečovatelských služeb. Poskytovatel si vyhrazuje právo jednostranně měnit ceny úkonů zejména v souvislosti s nárůstem indexu spotřebitelských cen. Poskytovatel je povinen uživatele o změně cen informovat nejméně dva měsíce před aktualizací ceníku.  </w:t>
      </w:r>
    </w:p>
    <w:p w14:paraId="08616BA2" w14:textId="77777777" w:rsidR="00001A23" w:rsidRPr="00001A23" w:rsidRDefault="00001A23" w:rsidP="00001A23">
      <w:pPr>
        <w:pStyle w:val="Odstavecseseznamem"/>
        <w:autoSpaceDE w:val="0"/>
        <w:autoSpaceDN w:val="0"/>
        <w:adjustRightInd w:val="0"/>
        <w:jc w:val="both"/>
        <w:rPr>
          <w:rFonts w:asciiTheme="minorHAnsi" w:hAnsiTheme="minorHAnsi" w:cstheme="minorHAnsi"/>
        </w:rPr>
      </w:pPr>
    </w:p>
    <w:p w14:paraId="1C6AD4E9" w14:textId="77777777" w:rsidR="00001A23" w:rsidRPr="00001A23" w:rsidRDefault="00001A23" w:rsidP="00001A23">
      <w:pPr>
        <w:pStyle w:val="Odstavecseseznamem"/>
        <w:numPr>
          <w:ilvl w:val="0"/>
          <w:numId w:val="1"/>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Uživatel pečovatelské služby může dle svých potřeb měnit rozsah a frekvenci poskytované služby dle čl. III, odst. 3) této smlouvy. Změna rozsahu a frekvence poskytované služby bude aktuálně zaznamenána v Kartě poskytovaných výkonů a bude uvedena v Individuálním plánu uživatele.   </w:t>
      </w:r>
    </w:p>
    <w:p w14:paraId="4976A4D1" w14:textId="77777777" w:rsidR="00001A23" w:rsidRPr="00001A23" w:rsidRDefault="00001A23" w:rsidP="00001A23">
      <w:pPr>
        <w:pStyle w:val="Odstavecseseznamem"/>
        <w:autoSpaceDE w:val="0"/>
        <w:autoSpaceDN w:val="0"/>
        <w:adjustRightInd w:val="0"/>
        <w:jc w:val="both"/>
        <w:rPr>
          <w:rFonts w:asciiTheme="minorHAnsi" w:hAnsiTheme="minorHAnsi" w:cstheme="minorHAnsi"/>
        </w:rPr>
      </w:pPr>
    </w:p>
    <w:p w14:paraId="679DCC47"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II.</w:t>
      </w:r>
    </w:p>
    <w:p w14:paraId="2BB29E47"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Místo a čas poskytování služby</w:t>
      </w:r>
    </w:p>
    <w:p w14:paraId="7E6EE580" w14:textId="77777777" w:rsidR="00001A23" w:rsidRPr="00001A23" w:rsidRDefault="00001A23" w:rsidP="00001A23">
      <w:pPr>
        <w:pStyle w:val="Odstavecseseznamem"/>
        <w:numPr>
          <w:ilvl w:val="0"/>
          <w:numId w:val="2"/>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Po vzájemné dohodě smluvních stran budou sjednané služby na základě této smlouvy poskytovatelem poskytovány ode dne </w:t>
      </w:r>
      <w:r w:rsidRPr="00001A23">
        <w:rPr>
          <w:rFonts w:asciiTheme="minorHAnsi" w:hAnsiTheme="minorHAnsi" w:cstheme="minorHAnsi"/>
          <w:b/>
        </w:rPr>
        <w:t>…………</w:t>
      </w:r>
      <w:proofErr w:type="gramStart"/>
      <w:r w:rsidRPr="00001A23">
        <w:rPr>
          <w:rFonts w:asciiTheme="minorHAnsi" w:hAnsiTheme="minorHAnsi" w:cstheme="minorHAnsi"/>
          <w:b/>
        </w:rPr>
        <w:t>…….</w:t>
      </w:r>
      <w:proofErr w:type="gramEnd"/>
      <w:r w:rsidRPr="00001A23">
        <w:rPr>
          <w:rFonts w:asciiTheme="minorHAnsi" w:hAnsiTheme="minorHAnsi" w:cstheme="minorHAnsi"/>
        </w:rPr>
        <w:t>.</w:t>
      </w:r>
    </w:p>
    <w:p w14:paraId="7F676C49" w14:textId="77777777" w:rsidR="00001A23" w:rsidRPr="00001A23" w:rsidRDefault="00001A23" w:rsidP="00001A23">
      <w:pPr>
        <w:pStyle w:val="Odstavecseseznamem"/>
        <w:numPr>
          <w:ilvl w:val="0"/>
          <w:numId w:val="2"/>
        </w:numPr>
        <w:autoSpaceDE w:val="0"/>
        <w:autoSpaceDN w:val="0"/>
        <w:adjustRightInd w:val="0"/>
        <w:jc w:val="both"/>
        <w:rPr>
          <w:rFonts w:asciiTheme="minorHAnsi" w:hAnsiTheme="minorHAnsi" w:cstheme="minorHAnsi"/>
        </w:rPr>
      </w:pPr>
      <w:r w:rsidRPr="00001A23">
        <w:rPr>
          <w:rFonts w:asciiTheme="minorHAnsi" w:hAnsiTheme="minorHAnsi" w:cstheme="minorHAnsi"/>
        </w:rPr>
        <w:t>Místem poskytování služby sjednané v čl. I smlouvy bude vlastní sociální prostředí uživatele.</w:t>
      </w:r>
    </w:p>
    <w:p w14:paraId="3DB23869" w14:textId="77777777" w:rsidR="00001A23" w:rsidRPr="00001A23" w:rsidRDefault="00001A23" w:rsidP="00001A23">
      <w:pPr>
        <w:pStyle w:val="Odstavecseseznamem"/>
        <w:numPr>
          <w:ilvl w:val="0"/>
          <w:numId w:val="2"/>
        </w:numPr>
        <w:autoSpaceDE w:val="0"/>
        <w:autoSpaceDN w:val="0"/>
        <w:adjustRightInd w:val="0"/>
        <w:jc w:val="both"/>
        <w:rPr>
          <w:rFonts w:asciiTheme="minorHAnsi" w:hAnsiTheme="minorHAnsi" w:cstheme="minorHAnsi"/>
        </w:rPr>
      </w:pPr>
      <w:r w:rsidRPr="00001A23">
        <w:rPr>
          <w:rFonts w:asciiTheme="minorHAnsi" w:hAnsiTheme="minorHAnsi" w:cstheme="minorHAnsi"/>
        </w:rPr>
        <w:lastRenderedPageBreak/>
        <w:t>Uživatel se zavazuje, že bude úkony pečovatelské služby přijímat řádně v rozsahu, na místě a v čase, jak je uvedeno v individuálním plánu klienta. Čas poskytování služeb je garantován s výjimkou nouzových a havarijních situací.</w:t>
      </w:r>
    </w:p>
    <w:p w14:paraId="792AF2C7" w14:textId="77777777" w:rsidR="00001A23" w:rsidRPr="00001A23" w:rsidRDefault="00001A23" w:rsidP="00001A23">
      <w:pPr>
        <w:pStyle w:val="Odstavecseseznamem"/>
        <w:autoSpaceDE w:val="0"/>
        <w:autoSpaceDN w:val="0"/>
        <w:adjustRightInd w:val="0"/>
        <w:jc w:val="both"/>
        <w:rPr>
          <w:rFonts w:asciiTheme="minorHAnsi" w:hAnsiTheme="minorHAnsi" w:cstheme="minorHAnsi"/>
        </w:rPr>
      </w:pPr>
    </w:p>
    <w:p w14:paraId="7FB0A5F0" w14:textId="77777777" w:rsidR="00001A23" w:rsidRPr="00001A23" w:rsidRDefault="00001A23" w:rsidP="00001A23">
      <w:pPr>
        <w:autoSpaceDE w:val="0"/>
        <w:autoSpaceDN w:val="0"/>
        <w:adjustRightInd w:val="0"/>
        <w:jc w:val="both"/>
        <w:rPr>
          <w:rFonts w:asciiTheme="minorHAnsi" w:hAnsiTheme="minorHAnsi" w:cstheme="minorHAnsi"/>
        </w:rPr>
      </w:pPr>
    </w:p>
    <w:p w14:paraId="36DAECE3"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III.</w:t>
      </w:r>
    </w:p>
    <w:p w14:paraId="07BE8E52"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Rozsah poskytování služby</w:t>
      </w:r>
    </w:p>
    <w:p w14:paraId="346688B3" w14:textId="77777777" w:rsidR="00001A23" w:rsidRPr="00001A23" w:rsidRDefault="00001A23" w:rsidP="00001A23">
      <w:pPr>
        <w:pStyle w:val="Odstavecseseznamem"/>
        <w:numPr>
          <w:ilvl w:val="0"/>
          <w:numId w:val="3"/>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Rozsah poskytované služby vychází z individuálního plánu sestaveného na základě konkrétní situace uživatele služby a ve spolupráci s ním. </w:t>
      </w:r>
    </w:p>
    <w:p w14:paraId="5C971B9C" w14:textId="77777777" w:rsidR="00001A23" w:rsidRPr="00001A23" w:rsidRDefault="00001A23" w:rsidP="00001A23">
      <w:pPr>
        <w:pStyle w:val="Odstavecseseznamem"/>
        <w:numPr>
          <w:ilvl w:val="0"/>
          <w:numId w:val="3"/>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Mezi poskytovatelem a uživatelem služby je domluveno, že vzájemná spolupráce bude směřovat k tomuto cíli: </w:t>
      </w:r>
      <w:r w:rsidRPr="00001A23">
        <w:rPr>
          <w:rFonts w:asciiTheme="minorHAnsi" w:hAnsiTheme="minorHAnsi" w:cstheme="minorHAnsi"/>
          <w:b/>
          <w:bCs/>
        </w:rPr>
        <w:t>zachování co největší míry soběstačnosti a co nejdelší setrvání v domácím prostředí</w:t>
      </w:r>
      <w:r w:rsidRPr="00001A23">
        <w:rPr>
          <w:rFonts w:asciiTheme="minorHAnsi" w:hAnsiTheme="minorHAnsi" w:cstheme="minorHAnsi"/>
        </w:rPr>
        <w:t xml:space="preserve">. </w:t>
      </w:r>
    </w:p>
    <w:p w14:paraId="2C0B0EAF" w14:textId="77777777" w:rsidR="00001A23" w:rsidRPr="00001A23" w:rsidRDefault="00001A23" w:rsidP="00001A23">
      <w:pPr>
        <w:pStyle w:val="Odstavecseseznamem"/>
        <w:numPr>
          <w:ilvl w:val="0"/>
          <w:numId w:val="3"/>
        </w:numPr>
        <w:autoSpaceDE w:val="0"/>
        <w:autoSpaceDN w:val="0"/>
        <w:adjustRightInd w:val="0"/>
        <w:jc w:val="both"/>
        <w:rPr>
          <w:rFonts w:asciiTheme="minorHAnsi" w:hAnsiTheme="minorHAnsi" w:cstheme="minorHAnsi"/>
          <w:u w:val="single"/>
        </w:rPr>
      </w:pPr>
      <w:r w:rsidRPr="00001A23">
        <w:rPr>
          <w:rFonts w:asciiTheme="minorHAnsi" w:hAnsiTheme="minorHAnsi" w:cstheme="minorHAnsi"/>
        </w:rPr>
        <w:t xml:space="preserve">Uživatel má právo kdykoli podle svých potřeb požadovat změnu rozsahu poskytované pečovatelské služby. </w:t>
      </w:r>
      <w:r w:rsidRPr="00001A23">
        <w:rPr>
          <w:rFonts w:asciiTheme="minorHAnsi" w:hAnsiTheme="minorHAnsi" w:cstheme="minorHAnsi"/>
          <w:b/>
          <w:bCs/>
        </w:rPr>
        <w:t>Požadavek na změnu je povinen oznámit poskytovateli nejméně 10 pracovních dnů přede dnem, od kterého má změna nastat.</w:t>
      </w:r>
    </w:p>
    <w:p w14:paraId="3F3F0F57" w14:textId="77777777" w:rsidR="00001A23" w:rsidRPr="00001A23" w:rsidRDefault="00001A23" w:rsidP="00001A23">
      <w:pPr>
        <w:pStyle w:val="Odstavecseseznamem"/>
        <w:numPr>
          <w:ilvl w:val="0"/>
          <w:numId w:val="3"/>
        </w:numPr>
        <w:autoSpaceDE w:val="0"/>
        <w:autoSpaceDN w:val="0"/>
        <w:adjustRightInd w:val="0"/>
        <w:jc w:val="both"/>
        <w:rPr>
          <w:rFonts w:asciiTheme="minorHAnsi" w:hAnsiTheme="minorHAnsi" w:cstheme="minorHAnsi"/>
        </w:rPr>
      </w:pPr>
      <w:r w:rsidRPr="00001A23">
        <w:rPr>
          <w:rFonts w:asciiTheme="minorHAnsi" w:hAnsiTheme="minorHAnsi" w:cstheme="minorHAnsi"/>
        </w:rPr>
        <w:t>Nepožaduje-li uživatel poskytnutí některého z úkonů ve sjednaném termínu, je povinen oznámit tuto skutečnost poskytovateli nejméně 2 pracovní dny přede dnem, v němž měl být úkon poskytnut.</w:t>
      </w:r>
    </w:p>
    <w:p w14:paraId="713C462F" w14:textId="77777777" w:rsidR="00001A23" w:rsidRPr="00001A23" w:rsidRDefault="00001A23" w:rsidP="00001A23">
      <w:pPr>
        <w:pStyle w:val="Odstavecseseznamem"/>
        <w:autoSpaceDE w:val="0"/>
        <w:autoSpaceDN w:val="0"/>
        <w:adjustRightInd w:val="0"/>
        <w:ind w:left="750"/>
        <w:jc w:val="center"/>
        <w:rPr>
          <w:rFonts w:asciiTheme="minorHAnsi" w:hAnsiTheme="minorHAnsi" w:cstheme="minorHAnsi"/>
        </w:rPr>
      </w:pPr>
    </w:p>
    <w:p w14:paraId="305D6127"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IV.</w:t>
      </w:r>
    </w:p>
    <w:p w14:paraId="0964D430"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Úhrada</w:t>
      </w:r>
    </w:p>
    <w:p w14:paraId="7C2CDFB2" w14:textId="77777777" w:rsidR="00001A23" w:rsidRPr="00001A23" w:rsidRDefault="00001A23" w:rsidP="00001A23">
      <w:pPr>
        <w:pStyle w:val="Odstavecseseznamem"/>
        <w:numPr>
          <w:ilvl w:val="0"/>
          <w:numId w:val="4"/>
        </w:numPr>
        <w:autoSpaceDE w:val="0"/>
        <w:autoSpaceDN w:val="0"/>
        <w:adjustRightInd w:val="0"/>
        <w:jc w:val="both"/>
        <w:rPr>
          <w:rFonts w:asciiTheme="minorHAnsi" w:hAnsiTheme="minorHAnsi" w:cstheme="minorHAnsi"/>
        </w:rPr>
      </w:pPr>
      <w:r w:rsidRPr="00001A23">
        <w:rPr>
          <w:rFonts w:asciiTheme="minorHAnsi" w:hAnsiTheme="minorHAnsi" w:cstheme="minorHAnsi"/>
        </w:rPr>
        <w:t>Uživatel se zavazuje za uvedené úkony platit poskytovateli úhradu podle § 75 odst. 1 písm. b) zákona č. 108/2006 Sb., o sociálních službách, vyhlášky č. 505/2006 Sb., kterou se provádějí některá ustanovení zákona o sociálních službách, a to ve výši úhrady za jednotlivé úkony pečovatelské služby.</w:t>
      </w:r>
    </w:p>
    <w:p w14:paraId="608E9A96" w14:textId="77777777" w:rsidR="00001A23" w:rsidRPr="00001A23" w:rsidRDefault="00001A23" w:rsidP="00001A23">
      <w:pPr>
        <w:pStyle w:val="Odstavecseseznamem"/>
        <w:numPr>
          <w:ilvl w:val="0"/>
          <w:numId w:val="4"/>
        </w:numPr>
        <w:autoSpaceDE w:val="0"/>
        <w:autoSpaceDN w:val="0"/>
        <w:adjustRightInd w:val="0"/>
        <w:jc w:val="both"/>
        <w:rPr>
          <w:rFonts w:asciiTheme="minorHAnsi" w:hAnsiTheme="minorHAnsi" w:cstheme="minorHAnsi"/>
          <w:u w:val="single"/>
        </w:rPr>
      </w:pPr>
      <w:r w:rsidRPr="00001A23">
        <w:rPr>
          <w:rFonts w:asciiTheme="minorHAnsi" w:hAnsiTheme="minorHAnsi" w:cstheme="minorHAnsi"/>
        </w:rPr>
        <w:t xml:space="preserve">Výše sazeb za sociální služby jsou uvedeny v Ceníku pečovatelských služeb. Uživatel je povinen zaplatit úhradu za poskytnuté sociální služby podle vyúčtování poskytovatele za skutečně provedené úkony (přičemž </w:t>
      </w:r>
      <w:r w:rsidRPr="00001A23">
        <w:rPr>
          <w:rFonts w:asciiTheme="minorHAnsi" w:hAnsiTheme="minorHAnsi" w:cstheme="minorHAnsi"/>
          <w:b/>
          <w:bCs/>
        </w:rPr>
        <w:t>úhrada bude účtována podle skutečného času trvání úkonu).</w:t>
      </w:r>
    </w:p>
    <w:p w14:paraId="59CD4E1F" w14:textId="77777777" w:rsidR="00001A23" w:rsidRPr="00001A23" w:rsidRDefault="00001A23" w:rsidP="00001A23">
      <w:pPr>
        <w:pStyle w:val="Odstavecseseznamem"/>
        <w:numPr>
          <w:ilvl w:val="0"/>
          <w:numId w:val="4"/>
        </w:numPr>
        <w:autoSpaceDE w:val="0"/>
        <w:autoSpaceDN w:val="0"/>
        <w:adjustRightInd w:val="0"/>
        <w:jc w:val="both"/>
        <w:rPr>
          <w:rFonts w:asciiTheme="minorHAnsi" w:hAnsiTheme="minorHAnsi" w:cstheme="minorHAnsi"/>
        </w:rPr>
      </w:pPr>
      <w:r w:rsidRPr="00001A23">
        <w:rPr>
          <w:rFonts w:asciiTheme="minorHAnsi" w:hAnsiTheme="minorHAnsi" w:cstheme="minorHAnsi"/>
        </w:rPr>
        <w:t>Poskytovatel je povinen vystavit a předložit uživateli vyúčtování úhrady (které zároveň slouží jako daňový doklad) podle odstavce 1) tohoto článku za kalendářní měsíc, a to nejpozději do 10. dne následujícího měsíce.</w:t>
      </w:r>
    </w:p>
    <w:p w14:paraId="343AEF1A" w14:textId="77777777" w:rsidR="00001A23" w:rsidRPr="00001A23" w:rsidRDefault="00001A23" w:rsidP="00001A23">
      <w:pPr>
        <w:pStyle w:val="Odstavecseseznamem"/>
        <w:numPr>
          <w:ilvl w:val="0"/>
          <w:numId w:val="4"/>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Uživatel se zavazuje a je povinen platit úhradu zpětně, a to nejpozději do 15. dne měsíce následujícího po měsíci, ve kterém byla pečovatelská služba poskytována. Uživatel se zavazuje a je povinen platit úhradu </w:t>
      </w:r>
      <w:r w:rsidRPr="00001A23">
        <w:rPr>
          <w:rFonts w:asciiTheme="minorHAnsi" w:hAnsiTheme="minorHAnsi" w:cstheme="minorHAnsi"/>
          <w:b/>
        </w:rPr>
        <w:t>v hotovosti</w:t>
      </w:r>
      <w:r w:rsidRPr="00001A23">
        <w:rPr>
          <w:rFonts w:asciiTheme="minorHAnsi" w:hAnsiTheme="minorHAnsi" w:cstheme="minorHAnsi"/>
        </w:rPr>
        <w:t xml:space="preserve"> oproti příjmovému dokladu pověřeným pracovníkům poskytovatele v přirozeném prostředí uživatele nebo </w:t>
      </w:r>
      <w:r w:rsidRPr="00001A23">
        <w:rPr>
          <w:rFonts w:asciiTheme="minorHAnsi" w:hAnsiTheme="minorHAnsi" w:cstheme="minorHAnsi"/>
          <w:b/>
        </w:rPr>
        <w:t>bezhotovostně</w:t>
      </w:r>
      <w:r w:rsidRPr="00001A23">
        <w:rPr>
          <w:rFonts w:asciiTheme="minorHAnsi" w:hAnsiTheme="minorHAnsi" w:cstheme="minorHAnsi"/>
        </w:rPr>
        <w:t xml:space="preserve"> na účet poskytovatele č. 292756386, vedený u Československé obchodní banky, a. s. – kód 0300.  </w:t>
      </w:r>
    </w:p>
    <w:p w14:paraId="53F38B3D" w14:textId="77777777" w:rsidR="00001A23" w:rsidRPr="00001A23" w:rsidRDefault="00001A23" w:rsidP="00001A23">
      <w:pPr>
        <w:pStyle w:val="Odstavecseseznamem"/>
        <w:autoSpaceDE w:val="0"/>
        <w:autoSpaceDN w:val="0"/>
        <w:adjustRightInd w:val="0"/>
        <w:jc w:val="both"/>
        <w:rPr>
          <w:rFonts w:asciiTheme="minorHAnsi" w:hAnsiTheme="minorHAnsi" w:cstheme="minorHAnsi"/>
        </w:rPr>
      </w:pPr>
    </w:p>
    <w:p w14:paraId="41319859"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V.</w:t>
      </w:r>
    </w:p>
    <w:p w14:paraId="26AE6B78"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Ujednání o dodržování vnitřních pravidel stanovených poskytovatelem pro</w:t>
      </w:r>
    </w:p>
    <w:p w14:paraId="0C5DABF8"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poskytování sociální služby</w:t>
      </w:r>
    </w:p>
    <w:p w14:paraId="009B069D" w14:textId="77777777" w:rsidR="00001A23" w:rsidRPr="00001A23" w:rsidRDefault="00001A23" w:rsidP="00001A23">
      <w:p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Uživatel prohlašuje, že byl seznámen s aktuální verzí vnitřních pravidel poskytovatele pro poskytování pečovatelské služby. Dále prohlašuje, že vnitřní pravidla mu byla předána v písemné podobě, že je pročetl a že jim plně porozuměl. Uživatel se zavazuje a je povinen tato pravidla dodržovat. Poskytovatel si vyhrazuje právo jednostranně vnitřní pravidla měnit. Poskytovatel je povinen uživatele o změně vnitřních pravidel informovat nejméně dva měsíce před jejich aktualizací.  </w:t>
      </w:r>
    </w:p>
    <w:p w14:paraId="56596D61" w14:textId="77777777" w:rsidR="00001A23" w:rsidRPr="00001A23" w:rsidRDefault="00001A23" w:rsidP="00001A23">
      <w:pPr>
        <w:autoSpaceDE w:val="0"/>
        <w:autoSpaceDN w:val="0"/>
        <w:adjustRightInd w:val="0"/>
        <w:jc w:val="both"/>
        <w:rPr>
          <w:rFonts w:asciiTheme="minorHAnsi" w:hAnsiTheme="minorHAnsi" w:cstheme="minorHAnsi"/>
          <w:b/>
          <w:bCs/>
        </w:rPr>
      </w:pPr>
    </w:p>
    <w:p w14:paraId="492B4EE7"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VI.</w:t>
      </w:r>
    </w:p>
    <w:p w14:paraId="1D7ED64D"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Výpovědní důvody a výpovědní lhůty</w:t>
      </w:r>
    </w:p>
    <w:p w14:paraId="05657BBC" w14:textId="77777777" w:rsidR="00001A23" w:rsidRPr="00001A23" w:rsidRDefault="00001A23" w:rsidP="00001A23">
      <w:pPr>
        <w:pStyle w:val="Odstavecseseznamem"/>
        <w:numPr>
          <w:ilvl w:val="0"/>
          <w:numId w:val="5"/>
        </w:num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Uživatel může vypovědět smlouvu bez udání důvodu. Výpovědní lhůta pro výpověď danou uživatelem činí </w:t>
      </w:r>
      <w:r w:rsidRPr="00001A23">
        <w:rPr>
          <w:rFonts w:asciiTheme="minorHAnsi" w:hAnsiTheme="minorHAnsi" w:cstheme="minorHAnsi"/>
          <w:b/>
        </w:rPr>
        <w:t>1 měsíc</w:t>
      </w:r>
      <w:r w:rsidRPr="00001A23">
        <w:rPr>
          <w:rFonts w:asciiTheme="minorHAnsi" w:hAnsiTheme="minorHAnsi" w:cstheme="minorHAnsi"/>
        </w:rPr>
        <w:t xml:space="preserve"> ode dne následujícího po dni doručení výpovědi poskytovateli.</w:t>
      </w:r>
    </w:p>
    <w:p w14:paraId="21488782" w14:textId="77777777" w:rsidR="00001A23" w:rsidRPr="00001A23" w:rsidRDefault="00001A23" w:rsidP="00001A23">
      <w:pPr>
        <w:pStyle w:val="Odstavecseseznamem"/>
        <w:numPr>
          <w:ilvl w:val="0"/>
          <w:numId w:val="5"/>
        </w:numPr>
        <w:autoSpaceDE w:val="0"/>
        <w:autoSpaceDN w:val="0"/>
        <w:adjustRightInd w:val="0"/>
        <w:jc w:val="both"/>
        <w:rPr>
          <w:rFonts w:asciiTheme="minorHAnsi" w:hAnsiTheme="minorHAnsi" w:cstheme="minorHAnsi"/>
        </w:rPr>
      </w:pPr>
      <w:r w:rsidRPr="00001A23">
        <w:rPr>
          <w:rFonts w:asciiTheme="minorHAnsi" w:hAnsiTheme="minorHAnsi" w:cstheme="minorHAnsi"/>
        </w:rPr>
        <w:t>Poskytovatel může smlouvu vypovědět pouze z těchto důvodů:</w:t>
      </w:r>
    </w:p>
    <w:p w14:paraId="76834025" w14:textId="77777777" w:rsidR="00001A23" w:rsidRPr="00001A23" w:rsidRDefault="00001A23" w:rsidP="00001A23">
      <w:pPr>
        <w:pStyle w:val="Odstavecseseznamem"/>
        <w:numPr>
          <w:ilvl w:val="0"/>
          <w:numId w:val="6"/>
        </w:numPr>
        <w:autoSpaceDE w:val="0"/>
        <w:autoSpaceDN w:val="0"/>
        <w:adjustRightInd w:val="0"/>
        <w:jc w:val="both"/>
        <w:rPr>
          <w:rFonts w:asciiTheme="minorHAnsi" w:hAnsiTheme="minorHAnsi" w:cstheme="minorHAnsi"/>
        </w:rPr>
      </w:pPr>
      <w:r w:rsidRPr="00001A23">
        <w:rPr>
          <w:rFonts w:asciiTheme="minorHAnsi" w:hAnsiTheme="minorHAnsi" w:cstheme="minorHAnsi"/>
        </w:rPr>
        <w:t>jestliže uživatel hrubě porušuje své povinnosti vyplývající ze smlouvy. Za hrubé porušení smlouvy se považuje zejména prodlení s úhradou za poskytnutí sociální služby, která bude delší než 30 dnů;</w:t>
      </w:r>
    </w:p>
    <w:p w14:paraId="2440B4F1" w14:textId="77777777" w:rsidR="00001A23" w:rsidRPr="00001A23" w:rsidRDefault="00001A23" w:rsidP="00001A23">
      <w:pPr>
        <w:pStyle w:val="Odstavecseseznamem"/>
        <w:numPr>
          <w:ilvl w:val="0"/>
          <w:numId w:val="6"/>
        </w:numPr>
        <w:autoSpaceDE w:val="0"/>
        <w:autoSpaceDN w:val="0"/>
        <w:adjustRightInd w:val="0"/>
        <w:jc w:val="both"/>
        <w:rPr>
          <w:rFonts w:asciiTheme="minorHAnsi" w:hAnsiTheme="minorHAnsi" w:cstheme="minorHAnsi"/>
        </w:rPr>
      </w:pPr>
      <w:r w:rsidRPr="00001A23">
        <w:rPr>
          <w:rFonts w:asciiTheme="minorHAnsi" w:hAnsiTheme="minorHAnsi" w:cstheme="minorHAnsi"/>
        </w:rPr>
        <w:lastRenderedPageBreak/>
        <w:t>jestliže uživatel i po opětovném napomenutí hrubě poruší povinnosti, které mu vyplývají z vnitřních pravidel poskytovatele pro poskytování pečovatelské služby;</w:t>
      </w:r>
    </w:p>
    <w:p w14:paraId="616A51CC" w14:textId="77777777" w:rsidR="00001A23" w:rsidRPr="00001A23" w:rsidRDefault="00001A23" w:rsidP="00001A23">
      <w:pPr>
        <w:pStyle w:val="Odstavecseseznamem"/>
        <w:numPr>
          <w:ilvl w:val="0"/>
          <w:numId w:val="6"/>
        </w:numPr>
        <w:autoSpaceDE w:val="0"/>
        <w:autoSpaceDN w:val="0"/>
        <w:adjustRightInd w:val="0"/>
        <w:jc w:val="both"/>
        <w:rPr>
          <w:rFonts w:asciiTheme="minorHAnsi" w:hAnsiTheme="minorHAnsi" w:cstheme="minorHAnsi"/>
        </w:rPr>
      </w:pPr>
      <w:r w:rsidRPr="00001A23">
        <w:rPr>
          <w:rFonts w:asciiTheme="minorHAnsi" w:hAnsiTheme="minorHAnsi" w:cstheme="minorHAnsi"/>
        </w:rPr>
        <w:t>jestliže se uživatel chová k pracovníkům poskytovatele, kteří tuto službu řádně zajišťují způsobem, jehož záměr nebo důsledek vede ke snížení důstojnosti pracovníků nebo je hrubě uráží, vyhrožuje jim, používá vulgárních slov anebo se vůči nim dopouští násilí;</w:t>
      </w:r>
    </w:p>
    <w:p w14:paraId="46D0ED8E" w14:textId="77777777" w:rsidR="00001A23" w:rsidRPr="00001A23" w:rsidRDefault="00001A23" w:rsidP="00001A23">
      <w:pPr>
        <w:pStyle w:val="Odstavecseseznamem"/>
        <w:numPr>
          <w:ilvl w:val="0"/>
          <w:numId w:val="6"/>
        </w:numPr>
        <w:autoSpaceDE w:val="0"/>
        <w:autoSpaceDN w:val="0"/>
        <w:adjustRightInd w:val="0"/>
        <w:jc w:val="both"/>
        <w:rPr>
          <w:rFonts w:asciiTheme="minorHAnsi" w:hAnsiTheme="minorHAnsi" w:cstheme="minorHAnsi"/>
        </w:rPr>
      </w:pPr>
      <w:r w:rsidRPr="00001A23">
        <w:rPr>
          <w:rFonts w:asciiTheme="minorHAnsi" w:hAnsiTheme="minorHAnsi" w:cstheme="minorHAnsi"/>
        </w:rPr>
        <w:t>pominuly důvody k poskytování služby, tzn. že uživatel nevyužívá úkony pečovatelské služby po dobu delší než třicet po sobě jdoucích následujících dnů, či se jeho zdravotní stav zlepšil natolik, že je plně soběstačný</w:t>
      </w:r>
    </w:p>
    <w:p w14:paraId="58363062" w14:textId="77777777" w:rsidR="00001A23" w:rsidRPr="00001A23" w:rsidRDefault="00001A23" w:rsidP="00001A23">
      <w:pPr>
        <w:pStyle w:val="Odstavecseseznamem"/>
        <w:numPr>
          <w:ilvl w:val="0"/>
          <w:numId w:val="6"/>
        </w:numPr>
        <w:autoSpaceDE w:val="0"/>
        <w:autoSpaceDN w:val="0"/>
        <w:adjustRightInd w:val="0"/>
        <w:jc w:val="both"/>
        <w:rPr>
          <w:rFonts w:asciiTheme="minorHAnsi" w:hAnsiTheme="minorHAnsi" w:cstheme="minorHAnsi"/>
        </w:rPr>
      </w:pPr>
      <w:r w:rsidRPr="00001A23">
        <w:rPr>
          <w:rFonts w:asciiTheme="minorHAnsi" w:hAnsiTheme="minorHAnsi" w:cstheme="minorHAnsi"/>
        </w:rPr>
        <w:t>jestliže uživatel odmítne přijmout aktualizaci ceníku ve smyslu ustanovení článku I, odst. 2 této smlouvy, či odmítne přijmout aktualizaci vnitřních pravidel ve smyslu ustanovení článku V.</w:t>
      </w:r>
    </w:p>
    <w:p w14:paraId="31EB0A9A" w14:textId="77777777" w:rsidR="00001A23" w:rsidRPr="00001A23" w:rsidRDefault="00001A23" w:rsidP="00001A23">
      <w:pPr>
        <w:pStyle w:val="Odstavecseseznamem"/>
        <w:numPr>
          <w:ilvl w:val="0"/>
          <w:numId w:val="5"/>
        </w:numPr>
        <w:autoSpaceDE w:val="0"/>
        <w:autoSpaceDN w:val="0"/>
        <w:adjustRightInd w:val="0"/>
        <w:jc w:val="both"/>
        <w:rPr>
          <w:rFonts w:asciiTheme="minorHAnsi" w:hAnsiTheme="minorHAnsi" w:cstheme="minorHAnsi"/>
        </w:rPr>
      </w:pPr>
      <w:r w:rsidRPr="00001A23">
        <w:rPr>
          <w:rFonts w:asciiTheme="minorHAnsi" w:hAnsiTheme="minorHAnsi" w:cstheme="minorHAnsi"/>
        </w:rPr>
        <w:t>Výpovědní lhůta pro výpověď danou poskytovatelem z důvodů uvedených v odstavci 2) tohoto článku činí 1 měsíc a počíná běžet prvním dnem následujícím po dni, v němž byla tato výpověď uživateli doručena.</w:t>
      </w:r>
    </w:p>
    <w:p w14:paraId="2102781C" w14:textId="77777777" w:rsidR="00001A23" w:rsidRPr="00001A23" w:rsidRDefault="00001A23" w:rsidP="00001A23">
      <w:pPr>
        <w:autoSpaceDE w:val="0"/>
        <w:autoSpaceDN w:val="0"/>
        <w:adjustRightInd w:val="0"/>
        <w:jc w:val="both"/>
        <w:rPr>
          <w:rFonts w:asciiTheme="minorHAnsi" w:hAnsiTheme="minorHAnsi" w:cstheme="minorHAnsi"/>
        </w:rPr>
      </w:pPr>
    </w:p>
    <w:p w14:paraId="76C68C8E"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VII.</w:t>
      </w:r>
    </w:p>
    <w:p w14:paraId="3A0B213E"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Doba platnosti smlouvy</w:t>
      </w:r>
    </w:p>
    <w:p w14:paraId="58071287" w14:textId="77777777" w:rsidR="00001A23" w:rsidRPr="00001A23" w:rsidRDefault="00001A23" w:rsidP="00001A23">
      <w:pPr>
        <w:pStyle w:val="Odstavecseseznamem"/>
        <w:numPr>
          <w:ilvl w:val="0"/>
          <w:numId w:val="7"/>
        </w:numPr>
        <w:autoSpaceDE w:val="0"/>
        <w:autoSpaceDN w:val="0"/>
        <w:adjustRightInd w:val="0"/>
        <w:jc w:val="both"/>
        <w:rPr>
          <w:rFonts w:asciiTheme="minorHAnsi" w:hAnsiTheme="minorHAnsi" w:cstheme="minorHAnsi"/>
        </w:rPr>
      </w:pPr>
      <w:r w:rsidRPr="00001A23">
        <w:rPr>
          <w:rFonts w:asciiTheme="minorHAnsi" w:hAnsiTheme="minorHAnsi" w:cstheme="minorHAnsi"/>
        </w:rPr>
        <w:t>Smlouva nabývá platnosti a účinnosti okamžikem jejího podpisu oběma smluvními stranami.</w:t>
      </w:r>
    </w:p>
    <w:p w14:paraId="225E9811" w14:textId="77777777" w:rsidR="00001A23" w:rsidRPr="00001A23" w:rsidRDefault="00001A23" w:rsidP="00001A23">
      <w:pPr>
        <w:pStyle w:val="Odstavecseseznamem"/>
        <w:numPr>
          <w:ilvl w:val="0"/>
          <w:numId w:val="7"/>
        </w:numPr>
        <w:autoSpaceDE w:val="0"/>
        <w:autoSpaceDN w:val="0"/>
        <w:adjustRightInd w:val="0"/>
        <w:jc w:val="both"/>
        <w:rPr>
          <w:rFonts w:asciiTheme="minorHAnsi" w:hAnsiTheme="minorHAnsi" w:cstheme="minorHAnsi"/>
        </w:rPr>
      </w:pPr>
      <w:r w:rsidRPr="00001A23">
        <w:rPr>
          <w:rFonts w:asciiTheme="minorHAnsi" w:hAnsiTheme="minorHAnsi" w:cstheme="minorHAnsi"/>
        </w:rPr>
        <w:t>Doba platnosti a účinnosti smlouvy je sjednána od okamžiku jejího podpisu oběma smluvními stranami, a to na dobu neurčitou. Osoba nemůže práva z této smlouvy postoupit na jinou.</w:t>
      </w:r>
    </w:p>
    <w:p w14:paraId="21FC818B" w14:textId="77777777" w:rsidR="00001A23" w:rsidRPr="00001A23" w:rsidRDefault="00001A23" w:rsidP="00001A23">
      <w:pPr>
        <w:pStyle w:val="Odstavecseseznamem"/>
        <w:autoSpaceDE w:val="0"/>
        <w:autoSpaceDN w:val="0"/>
        <w:adjustRightInd w:val="0"/>
        <w:jc w:val="both"/>
        <w:rPr>
          <w:rFonts w:asciiTheme="minorHAnsi" w:hAnsiTheme="minorHAnsi" w:cstheme="minorHAnsi"/>
        </w:rPr>
      </w:pPr>
    </w:p>
    <w:p w14:paraId="4E4C6390"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Článek VIII.</w:t>
      </w:r>
    </w:p>
    <w:p w14:paraId="639464B3" w14:textId="77777777" w:rsidR="00001A23" w:rsidRPr="00001A23" w:rsidRDefault="00001A23" w:rsidP="00001A23">
      <w:pPr>
        <w:autoSpaceDE w:val="0"/>
        <w:autoSpaceDN w:val="0"/>
        <w:adjustRightInd w:val="0"/>
        <w:jc w:val="center"/>
        <w:rPr>
          <w:rFonts w:asciiTheme="minorHAnsi" w:hAnsiTheme="minorHAnsi" w:cstheme="minorHAnsi"/>
          <w:b/>
          <w:bCs/>
        </w:rPr>
      </w:pPr>
      <w:r w:rsidRPr="00001A23">
        <w:rPr>
          <w:rFonts w:asciiTheme="minorHAnsi" w:hAnsiTheme="minorHAnsi" w:cstheme="minorHAnsi"/>
          <w:b/>
          <w:bCs/>
        </w:rPr>
        <w:t>Závěrečná ustanovení</w:t>
      </w:r>
    </w:p>
    <w:p w14:paraId="4EE81B9D" w14:textId="77777777" w:rsidR="00001A23" w:rsidRPr="00001A23" w:rsidRDefault="00001A23" w:rsidP="00001A23">
      <w:pPr>
        <w:pStyle w:val="Odstavecseseznamem"/>
        <w:numPr>
          <w:ilvl w:val="0"/>
          <w:numId w:val="8"/>
        </w:numPr>
        <w:autoSpaceDE w:val="0"/>
        <w:autoSpaceDN w:val="0"/>
        <w:adjustRightInd w:val="0"/>
        <w:jc w:val="both"/>
        <w:rPr>
          <w:rFonts w:asciiTheme="minorHAnsi" w:hAnsiTheme="minorHAnsi" w:cstheme="minorHAnsi"/>
        </w:rPr>
      </w:pPr>
      <w:r w:rsidRPr="00001A23">
        <w:rPr>
          <w:rFonts w:asciiTheme="minorHAnsi" w:hAnsiTheme="minorHAnsi" w:cstheme="minorHAnsi"/>
        </w:rPr>
        <w:t>Tato smlouva je vyhotovena ve dvou výtiscích a nabývá účinnosti dnem podepsání oběma stranami.</w:t>
      </w:r>
    </w:p>
    <w:p w14:paraId="39784827" w14:textId="77777777" w:rsidR="00001A23" w:rsidRPr="00001A23" w:rsidRDefault="00001A23" w:rsidP="00001A23">
      <w:pPr>
        <w:pStyle w:val="Odstavecseseznamem"/>
        <w:numPr>
          <w:ilvl w:val="0"/>
          <w:numId w:val="8"/>
        </w:numPr>
        <w:autoSpaceDE w:val="0"/>
        <w:autoSpaceDN w:val="0"/>
        <w:adjustRightInd w:val="0"/>
        <w:jc w:val="both"/>
        <w:rPr>
          <w:rFonts w:asciiTheme="minorHAnsi" w:hAnsiTheme="minorHAnsi" w:cstheme="minorHAnsi"/>
        </w:rPr>
      </w:pPr>
      <w:r w:rsidRPr="00001A23">
        <w:rPr>
          <w:rFonts w:asciiTheme="minorHAnsi" w:hAnsiTheme="minorHAnsi" w:cstheme="minorHAnsi"/>
        </w:rPr>
        <w:t>Jakékoli dodatky a změny je možné činit pouze písemnou formou po vzájemném projednání a odsouhlasení.</w:t>
      </w:r>
    </w:p>
    <w:p w14:paraId="5674CC25" w14:textId="77777777" w:rsidR="00001A23" w:rsidRPr="00001A23" w:rsidRDefault="00001A23" w:rsidP="00001A23">
      <w:pPr>
        <w:autoSpaceDE w:val="0"/>
        <w:autoSpaceDN w:val="0"/>
        <w:adjustRightInd w:val="0"/>
        <w:jc w:val="both"/>
        <w:rPr>
          <w:rFonts w:asciiTheme="minorHAnsi" w:hAnsiTheme="minorHAnsi" w:cstheme="minorHAnsi"/>
        </w:rPr>
      </w:pPr>
    </w:p>
    <w:p w14:paraId="59C88853" w14:textId="77777777" w:rsidR="00001A23" w:rsidRPr="00001A23" w:rsidRDefault="00001A23" w:rsidP="00001A23">
      <w:pPr>
        <w:autoSpaceDE w:val="0"/>
        <w:autoSpaceDN w:val="0"/>
        <w:adjustRightInd w:val="0"/>
        <w:jc w:val="both"/>
        <w:rPr>
          <w:rFonts w:asciiTheme="minorHAnsi" w:hAnsiTheme="minorHAnsi" w:cstheme="minorHAnsi"/>
        </w:rPr>
      </w:pPr>
    </w:p>
    <w:p w14:paraId="7D22ACAB" w14:textId="77777777" w:rsidR="00001A23" w:rsidRPr="00001A23" w:rsidRDefault="00001A23" w:rsidP="00001A23">
      <w:pPr>
        <w:autoSpaceDE w:val="0"/>
        <w:autoSpaceDN w:val="0"/>
        <w:adjustRightInd w:val="0"/>
        <w:jc w:val="both"/>
        <w:rPr>
          <w:rFonts w:asciiTheme="minorHAnsi" w:hAnsiTheme="minorHAnsi" w:cstheme="minorHAnsi"/>
        </w:rPr>
      </w:pPr>
    </w:p>
    <w:p w14:paraId="36471821" w14:textId="77777777" w:rsidR="00001A23" w:rsidRPr="00001A23" w:rsidRDefault="00001A23" w:rsidP="00001A23">
      <w:pPr>
        <w:autoSpaceDE w:val="0"/>
        <w:autoSpaceDN w:val="0"/>
        <w:adjustRightInd w:val="0"/>
        <w:jc w:val="both"/>
        <w:rPr>
          <w:rFonts w:asciiTheme="minorHAnsi" w:hAnsiTheme="minorHAnsi" w:cstheme="minorHAnsi"/>
        </w:rPr>
      </w:pPr>
    </w:p>
    <w:p w14:paraId="60757524" w14:textId="070071DC" w:rsidR="00001A23" w:rsidRPr="00001A23" w:rsidRDefault="00001A23" w:rsidP="00001A23">
      <w:pPr>
        <w:autoSpaceDE w:val="0"/>
        <w:autoSpaceDN w:val="0"/>
        <w:adjustRightInd w:val="0"/>
        <w:jc w:val="both"/>
        <w:rPr>
          <w:rFonts w:asciiTheme="minorHAnsi" w:hAnsiTheme="minorHAnsi" w:cstheme="minorHAnsi"/>
        </w:rPr>
      </w:pPr>
      <w:r w:rsidRPr="00001A23">
        <w:rPr>
          <w:rFonts w:asciiTheme="minorHAnsi" w:hAnsiTheme="minorHAnsi" w:cstheme="minorHAnsi"/>
        </w:rPr>
        <w:t>V</w:t>
      </w:r>
      <w:proofErr w:type="gramStart"/>
      <w:r w:rsidRPr="00001A23">
        <w:rPr>
          <w:rFonts w:asciiTheme="minorHAnsi" w:hAnsiTheme="minorHAnsi" w:cstheme="minorHAnsi"/>
        </w:rPr>
        <w:t>…....</w:t>
      </w:r>
      <w:proofErr w:type="gramEnd"/>
      <w:r w:rsidRPr="00001A23">
        <w:rPr>
          <w:rFonts w:asciiTheme="minorHAnsi" w:hAnsiTheme="minorHAnsi" w:cstheme="minorHAnsi"/>
        </w:rPr>
        <w:t xml:space="preserve">……………………………    dne </w:t>
      </w:r>
      <w:proofErr w:type="gramStart"/>
      <w:r w:rsidRPr="00001A23">
        <w:rPr>
          <w:rFonts w:asciiTheme="minorHAnsi" w:hAnsiTheme="minorHAnsi" w:cstheme="minorHAnsi"/>
        </w:rPr>
        <w:t>…....</w:t>
      </w:r>
      <w:proofErr w:type="gramEnd"/>
      <w:r w:rsidRPr="00001A23">
        <w:rPr>
          <w:rFonts w:asciiTheme="minorHAnsi" w:hAnsiTheme="minorHAnsi" w:cstheme="minorHAnsi"/>
        </w:rPr>
        <w:t>……………………………</w:t>
      </w:r>
    </w:p>
    <w:p w14:paraId="151BC70A" w14:textId="77777777" w:rsidR="00001A23" w:rsidRPr="00001A23" w:rsidRDefault="00001A23" w:rsidP="00001A23">
      <w:pPr>
        <w:autoSpaceDE w:val="0"/>
        <w:autoSpaceDN w:val="0"/>
        <w:adjustRightInd w:val="0"/>
        <w:jc w:val="both"/>
        <w:rPr>
          <w:rFonts w:asciiTheme="minorHAnsi" w:hAnsiTheme="minorHAnsi" w:cstheme="minorHAnsi"/>
        </w:rPr>
      </w:pPr>
    </w:p>
    <w:p w14:paraId="65AF7FC1" w14:textId="77777777" w:rsidR="00001A23" w:rsidRPr="00001A23" w:rsidRDefault="00001A23" w:rsidP="00001A23">
      <w:pPr>
        <w:autoSpaceDE w:val="0"/>
        <w:autoSpaceDN w:val="0"/>
        <w:adjustRightInd w:val="0"/>
        <w:jc w:val="both"/>
        <w:rPr>
          <w:rFonts w:asciiTheme="minorHAnsi" w:hAnsiTheme="minorHAnsi" w:cstheme="minorHAnsi"/>
        </w:rPr>
      </w:pPr>
    </w:p>
    <w:p w14:paraId="18C50700" w14:textId="3F25F737" w:rsidR="00001A23" w:rsidRPr="00001A23" w:rsidRDefault="00001A23" w:rsidP="00001A23">
      <w:p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 </w:t>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t xml:space="preserve">              </w:t>
      </w:r>
      <w:r>
        <w:rPr>
          <w:rFonts w:asciiTheme="minorHAnsi" w:hAnsiTheme="minorHAnsi" w:cstheme="minorHAnsi"/>
        </w:rPr>
        <w:t xml:space="preserve">          </w:t>
      </w:r>
      <w:r w:rsidRPr="00001A23">
        <w:rPr>
          <w:rFonts w:asciiTheme="minorHAnsi" w:hAnsiTheme="minorHAnsi" w:cstheme="minorHAnsi"/>
        </w:rPr>
        <w:t>………………………………</w:t>
      </w:r>
      <w:r>
        <w:rPr>
          <w:rFonts w:asciiTheme="minorHAnsi" w:hAnsiTheme="minorHAnsi" w:cstheme="minorHAnsi"/>
        </w:rPr>
        <w:t>……..</w:t>
      </w:r>
    </w:p>
    <w:p w14:paraId="59AA5674" w14:textId="777DDE90" w:rsidR="00001A23" w:rsidRPr="00001A23" w:rsidRDefault="00001A23" w:rsidP="00001A23">
      <w:pPr>
        <w:autoSpaceDE w:val="0"/>
        <w:autoSpaceDN w:val="0"/>
        <w:adjustRightInd w:val="0"/>
        <w:jc w:val="both"/>
        <w:rPr>
          <w:rFonts w:asciiTheme="minorHAnsi" w:hAnsiTheme="minorHAnsi" w:cstheme="minorHAnsi"/>
        </w:rPr>
      </w:pPr>
      <w:r w:rsidRPr="00001A23">
        <w:rPr>
          <w:rFonts w:asciiTheme="minorHAnsi" w:hAnsiTheme="minorHAnsi" w:cstheme="minorHAnsi"/>
        </w:rPr>
        <w:t xml:space="preserve">  poskytovatel služby </w:t>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r>
      <w:r w:rsidRPr="00001A23">
        <w:rPr>
          <w:rFonts w:asciiTheme="minorHAnsi" w:hAnsiTheme="minorHAnsi" w:cstheme="minorHAnsi"/>
        </w:rPr>
        <w:tab/>
        <w:t xml:space="preserve">   </w:t>
      </w:r>
      <w:r>
        <w:rPr>
          <w:rFonts w:asciiTheme="minorHAnsi" w:hAnsiTheme="minorHAnsi" w:cstheme="minorHAnsi"/>
        </w:rPr>
        <w:t xml:space="preserve">  </w:t>
      </w:r>
      <w:r w:rsidRPr="00001A23">
        <w:rPr>
          <w:rFonts w:asciiTheme="minorHAnsi" w:hAnsiTheme="minorHAnsi" w:cstheme="minorHAnsi"/>
        </w:rPr>
        <w:t xml:space="preserve">  uživatel služby  </w:t>
      </w:r>
    </w:p>
    <w:p w14:paraId="01588203" w14:textId="77777777" w:rsidR="001E056F" w:rsidRPr="00001A23" w:rsidRDefault="001E056F" w:rsidP="001E056F">
      <w:pPr>
        <w:jc w:val="both"/>
        <w:rPr>
          <w:rFonts w:asciiTheme="minorHAnsi" w:hAnsiTheme="minorHAnsi" w:cstheme="minorHAnsi"/>
        </w:rPr>
      </w:pPr>
    </w:p>
    <w:p w14:paraId="3B8055DA" w14:textId="77777777" w:rsidR="001E056F" w:rsidRPr="00001A23" w:rsidRDefault="001E056F" w:rsidP="001E056F">
      <w:pPr>
        <w:jc w:val="both"/>
        <w:rPr>
          <w:rFonts w:asciiTheme="minorHAnsi" w:hAnsiTheme="minorHAnsi" w:cstheme="minorHAnsi"/>
        </w:rPr>
      </w:pPr>
    </w:p>
    <w:sectPr w:rsidR="001E056F" w:rsidRPr="00001A23" w:rsidSect="00001A23">
      <w:headerReference w:type="first" r:id="rId7"/>
      <w:footerReference w:type="first" r:id="rId8"/>
      <w:pgSz w:w="11906" w:h="16838"/>
      <w:pgMar w:top="567" w:right="680" w:bottom="1418" w:left="6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66A5" w14:textId="77777777" w:rsidR="00001A23" w:rsidRDefault="00001A23" w:rsidP="002C244A">
      <w:r>
        <w:separator/>
      </w:r>
    </w:p>
  </w:endnote>
  <w:endnote w:type="continuationSeparator" w:id="0">
    <w:p w14:paraId="322153FC" w14:textId="77777777" w:rsidR="00001A23" w:rsidRDefault="00001A23" w:rsidP="002C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40D" w14:textId="77777777" w:rsidR="00442CBA" w:rsidRPr="00E3439D" w:rsidRDefault="00F24405" w:rsidP="00F24405">
    <w:pPr>
      <w:pStyle w:val="Zpat"/>
      <w:tabs>
        <w:tab w:val="clear" w:pos="5557"/>
      </w:tabs>
      <w:ind w:firstLine="680"/>
      <w:rPr>
        <w:rFonts w:asciiTheme="minorHAnsi" w:hAnsiTheme="minorHAnsi" w:cstheme="minorHAnsi"/>
        <w:sz w:val="24"/>
      </w:rPr>
    </w:pPr>
    <w:r w:rsidRPr="00E3439D">
      <w:rPr>
        <w:rFonts w:asciiTheme="minorHAnsi" w:hAnsiTheme="minorHAnsi" w:cstheme="minorHAnsi"/>
        <w:sz w:val="24"/>
      </w:rPr>
      <w:t>IČO: 40229939</w:t>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r>
    <w:r w:rsidRPr="00E3439D">
      <w:rPr>
        <w:rFonts w:asciiTheme="minorHAnsi" w:hAnsiTheme="minorHAnsi" w:cstheme="minorHAnsi"/>
        <w:sz w:val="24"/>
      </w:rPr>
      <w:tab/>
      <w:t>Bankovní spojení: ČSOB</w:t>
    </w:r>
    <w:r w:rsidR="00E3439D" w:rsidRPr="00E3439D">
      <w:rPr>
        <w:rFonts w:asciiTheme="minorHAnsi" w:hAnsiTheme="minorHAnsi" w:cstheme="minorHAnsi"/>
        <w:sz w:val="24"/>
      </w:rPr>
      <w:t>, a.s.</w:t>
    </w:r>
  </w:p>
  <w:p w14:paraId="7E9CED68" w14:textId="77777777" w:rsidR="00F24405" w:rsidRPr="00E3439D" w:rsidRDefault="00F24405" w:rsidP="00F24405">
    <w:pPr>
      <w:pStyle w:val="Zpat"/>
      <w:tabs>
        <w:tab w:val="clear" w:pos="5557"/>
      </w:tabs>
      <w:ind w:firstLine="680"/>
      <w:rPr>
        <w:rFonts w:asciiTheme="minorHAnsi" w:hAnsiTheme="minorHAnsi" w:cstheme="minorHAnsi"/>
        <w:sz w:val="24"/>
      </w:rPr>
    </w:pPr>
    <w:r w:rsidRPr="00E3439D">
      <w:rPr>
        <w:rFonts w:asciiTheme="minorHAnsi" w:hAnsiTheme="minorHAnsi" w:cstheme="minorHAnsi"/>
        <w:sz w:val="24"/>
      </w:rPr>
      <w:t>DIČ: CZ40229939</w:t>
    </w:r>
    <w:r w:rsidR="00E3439D" w:rsidRPr="00E3439D">
      <w:rPr>
        <w:rFonts w:asciiTheme="minorHAnsi" w:hAnsiTheme="minorHAnsi" w:cstheme="minorHAnsi"/>
        <w:sz w:val="24"/>
      </w:rPr>
      <w:tab/>
    </w:r>
    <w:r w:rsidR="00E3439D" w:rsidRPr="00E3439D">
      <w:rPr>
        <w:rFonts w:asciiTheme="minorHAnsi" w:hAnsiTheme="minorHAnsi" w:cstheme="minorHAnsi"/>
        <w:sz w:val="24"/>
      </w:rPr>
      <w:tab/>
    </w:r>
    <w:r w:rsidR="00E3439D" w:rsidRPr="00E3439D">
      <w:rPr>
        <w:rFonts w:asciiTheme="minorHAnsi" w:hAnsiTheme="minorHAnsi" w:cstheme="minorHAnsi"/>
        <w:sz w:val="24"/>
      </w:rPr>
      <w:tab/>
    </w:r>
    <w:r w:rsidR="00E3439D" w:rsidRPr="00E3439D">
      <w:rPr>
        <w:rFonts w:asciiTheme="minorHAnsi" w:hAnsiTheme="minorHAnsi" w:cstheme="minorHAnsi"/>
        <w:sz w:val="24"/>
      </w:rPr>
      <w:tab/>
    </w:r>
    <w:r w:rsidR="001E056F">
      <w:rPr>
        <w:rFonts w:asciiTheme="minorHAnsi" w:hAnsiTheme="minorHAnsi" w:cstheme="minorHAnsi"/>
        <w:sz w:val="24"/>
      </w:rPr>
      <w:t xml:space="preserve">č. </w:t>
    </w:r>
    <w:proofErr w:type="spellStart"/>
    <w:r w:rsidR="001E056F">
      <w:rPr>
        <w:rFonts w:asciiTheme="minorHAnsi" w:hAnsiTheme="minorHAnsi" w:cstheme="minorHAnsi"/>
        <w:sz w:val="24"/>
      </w:rPr>
      <w:t>ú.</w:t>
    </w:r>
    <w:proofErr w:type="spellEnd"/>
    <w:r w:rsidR="001E056F">
      <w:rPr>
        <w:rFonts w:asciiTheme="minorHAnsi" w:hAnsiTheme="minorHAnsi" w:cstheme="minorHAnsi"/>
        <w:sz w:val="24"/>
      </w:rPr>
      <w:t>:</w:t>
    </w:r>
    <w:r w:rsidR="007A6A07">
      <w:rPr>
        <w:rFonts w:asciiTheme="minorHAnsi" w:hAnsiTheme="minorHAnsi" w:cstheme="minorHAnsi"/>
        <w:sz w:val="24"/>
      </w:rPr>
      <w:t xml:space="preserve"> </w:t>
    </w:r>
    <w:r w:rsidR="00E3439D" w:rsidRPr="00E3439D">
      <w:rPr>
        <w:rFonts w:asciiTheme="minorHAnsi" w:hAnsiTheme="minorHAnsi" w:cstheme="minorHAnsi"/>
        <w:sz w:val="24"/>
      </w:rPr>
      <w:t>292752916/0300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5ED8" w14:textId="77777777" w:rsidR="00001A23" w:rsidRDefault="00001A23" w:rsidP="002C244A">
      <w:r>
        <w:separator/>
      </w:r>
    </w:p>
  </w:footnote>
  <w:footnote w:type="continuationSeparator" w:id="0">
    <w:p w14:paraId="58BA65A6" w14:textId="77777777" w:rsidR="00001A23" w:rsidRDefault="00001A23" w:rsidP="002C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9366" w14:textId="77777777" w:rsidR="00E72DA8" w:rsidRPr="00F51465" w:rsidRDefault="00F51465" w:rsidP="00A93232">
    <w:pPr>
      <w:pStyle w:val="Zhlav"/>
      <w:tabs>
        <w:tab w:val="clear" w:pos="4536"/>
        <w:tab w:val="clear" w:pos="9072"/>
        <w:tab w:val="left" w:pos="6096"/>
        <w:tab w:val="center" w:pos="7938"/>
        <w:tab w:val="right" w:pos="10490"/>
      </w:tabs>
      <w:ind w:left="142" w:firstLine="1105"/>
      <w:rPr>
        <w:rFonts w:asciiTheme="minorHAnsi" w:hAnsiTheme="minorHAnsi" w:cstheme="minorHAnsi"/>
      </w:rPr>
    </w:pPr>
    <w:r>
      <w:rPr>
        <w:noProof/>
      </w:rPr>
      <w:drawing>
        <wp:anchor distT="0" distB="0" distL="114300" distR="114300" simplePos="0" relativeHeight="251658240" behindDoc="1" locked="0" layoutInCell="1" allowOverlap="1" wp14:anchorId="6EA54C59" wp14:editId="566ED337">
          <wp:simplePos x="0" y="0"/>
          <wp:positionH relativeFrom="margin">
            <wp:posOffset>-295275</wp:posOffset>
          </wp:positionH>
          <wp:positionV relativeFrom="paragraph">
            <wp:posOffset>-260350</wp:posOffset>
          </wp:positionV>
          <wp:extent cx="3213100" cy="1019175"/>
          <wp:effectExtent l="0" t="0" r="6350" b="0"/>
          <wp:wrapTight wrapText="bothSides">
            <wp:wrapPolygon edited="0">
              <wp:start x="0" y="0"/>
              <wp:lineTo x="0" y="20994"/>
              <wp:lineTo x="21515" y="20994"/>
              <wp:lineTo x="21515" y="0"/>
              <wp:lineTo x="0" y="0"/>
            </wp:wrapPolygon>
          </wp:wrapTight>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tab/>
    </w:r>
    <w:r w:rsidR="00683F43">
      <w:rPr>
        <w:rFonts w:asciiTheme="minorHAnsi" w:hAnsiTheme="minorHAnsi" w:cstheme="minorHAnsi"/>
      </w:rPr>
      <w:t xml:space="preserve">Charitní </w:t>
    </w:r>
    <w:r w:rsidR="00F03264">
      <w:rPr>
        <w:rFonts w:asciiTheme="minorHAnsi" w:hAnsiTheme="minorHAnsi" w:cstheme="minorHAnsi"/>
      </w:rPr>
      <w:t xml:space="preserve">ošetřovatelská a </w:t>
    </w:r>
    <w:r w:rsidR="00683F43">
      <w:rPr>
        <w:rFonts w:asciiTheme="minorHAnsi" w:hAnsiTheme="minorHAnsi" w:cstheme="minorHAnsi"/>
      </w:rPr>
      <w:t>pečovatelská služba</w:t>
    </w:r>
  </w:p>
  <w:p w14:paraId="75E27237" w14:textId="77777777" w:rsidR="00F51465" w:rsidRPr="00F51465" w:rsidRDefault="00F51465" w:rsidP="00F03264">
    <w:pPr>
      <w:pStyle w:val="Zhlav"/>
      <w:tabs>
        <w:tab w:val="clear" w:pos="4536"/>
        <w:tab w:val="clear" w:pos="9072"/>
        <w:tab w:val="center" w:pos="5245"/>
        <w:tab w:val="left" w:pos="6096"/>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sidR="00F03264">
      <w:rPr>
        <w:rFonts w:asciiTheme="minorHAnsi" w:hAnsiTheme="minorHAnsi" w:cstheme="minorHAnsi"/>
      </w:rPr>
      <w:t>Tanvaldská 345</w:t>
    </w:r>
    <w:r w:rsidR="00683F43">
      <w:rPr>
        <w:rFonts w:asciiTheme="minorHAnsi" w:hAnsiTheme="minorHAnsi" w:cstheme="minorHAnsi"/>
      </w:rPr>
      <w:t xml:space="preserve">, </w:t>
    </w:r>
    <w:r w:rsidR="00F03264">
      <w:rPr>
        <w:rFonts w:asciiTheme="minorHAnsi" w:hAnsiTheme="minorHAnsi" w:cstheme="minorHAnsi"/>
      </w:rPr>
      <w:t>46311</w:t>
    </w:r>
    <w:r w:rsidR="00683F43">
      <w:rPr>
        <w:rFonts w:asciiTheme="minorHAnsi" w:hAnsiTheme="minorHAnsi" w:cstheme="minorHAnsi"/>
      </w:rPr>
      <w:t xml:space="preserve"> </w:t>
    </w:r>
    <w:r w:rsidR="00F03264">
      <w:rPr>
        <w:rFonts w:asciiTheme="minorHAnsi" w:hAnsiTheme="minorHAnsi" w:cstheme="minorHAnsi"/>
      </w:rPr>
      <w:t>Liberec</w:t>
    </w:r>
  </w:p>
  <w:p w14:paraId="0B4490BC" w14:textId="77777777" w:rsidR="00F51465" w:rsidRPr="00F51465" w:rsidRDefault="00F51465" w:rsidP="00A93232">
    <w:pPr>
      <w:pStyle w:val="Zhlav"/>
      <w:tabs>
        <w:tab w:val="clear" w:pos="4536"/>
        <w:tab w:val="clear" w:pos="9072"/>
        <w:tab w:val="center" w:pos="5245"/>
        <w:tab w:val="left" w:pos="6096"/>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r>
    <w:r w:rsidR="00683F43">
      <w:rPr>
        <w:rFonts w:asciiTheme="minorHAnsi" w:hAnsiTheme="minorHAnsi" w:cstheme="minorHAnsi"/>
      </w:rPr>
      <w:t>mobil:</w:t>
    </w:r>
    <w:r w:rsidRPr="00F51465">
      <w:rPr>
        <w:rFonts w:asciiTheme="minorHAnsi" w:hAnsiTheme="minorHAnsi" w:cstheme="minorHAnsi"/>
      </w:rPr>
      <w:t xml:space="preserve"> +420</w:t>
    </w:r>
    <w:r w:rsidR="00F03264">
      <w:rPr>
        <w:rFonts w:asciiTheme="minorHAnsi" w:hAnsiTheme="minorHAnsi" w:cstheme="minorHAnsi"/>
      </w:rPr>
      <w:t> 603 505 963</w:t>
    </w:r>
  </w:p>
  <w:p w14:paraId="60712D60" w14:textId="77777777" w:rsidR="00F51465" w:rsidRPr="00F51465" w:rsidRDefault="00F51465" w:rsidP="00F03264">
    <w:pPr>
      <w:pStyle w:val="Zhlav"/>
      <w:tabs>
        <w:tab w:val="clear" w:pos="4536"/>
        <w:tab w:val="clear" w:pos="9072"/>
        <w:tab w:val="center" w:pos="5245"/>
        <w:tab w:val="left" w:pos="6096"/>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 xml:space="preserve">e-mail: </w:t>
    </w:r>
    <w:hyperlink r:id="rId2" w:history="1">
      <w:r w:rsidR="00F03264" w:rsidRPr="00131179">
        <w:rPr>
          <w:rStyle w:val="Hypertextovodkaz"/>
          <w:rFonts w:asciiTheme="minorHAnsi" w:hAnsiTheme="minorHAnsi" w:cstheme="minorHAnsi"/>
        </w:rPr>
        <w:t>chops.liberec@ltm.</w:t>
      </w:r>
    </w:hyperlink>
    <w:r w:rsidR="00683F43">
      <w:rPr>
        <w:rFonts w:asciiTheme="minorHAnsi" w:hAnsiTheme="minorHAnsi" w:cstheme="minorHAnsi"/>
      </w:rPr>
      <w:t>charita.cz</w:t>
    </w:r>
  </w:p>
  <w:p w14:paraId="70E694BD" w14:textId="77777777" w:rsidR="00F51465" w:rsidRPr="00F51465" w:rsidRDefault="00F51465" w:rsidP="00F03264">
    <w:pPr>
      <w:pStyle w:val="Zhlav"/>
      <w:tabs>
        <w:tab w:val="clear" w:pos="4536"/>
        <w:tab w:val="clear" w:pos="9072"/>
        <w:tab w:val="center" w:pos="5245"/>
        <w:tab w:val="left" w:pos="6096"/>
        <w:tab w:val="right" w:pos="10490"/>
      </w:tabs>
      <w:rPr>
        <w:rFonts w:asciiTheme="minorHAnsi" w:hAnsiTheme="minorHAnsi" w:cstheme="minorHAnsi"/>
      </w:rPr>
    </w:pPr>
    <w:r w:rsidRPr="00F51465">
      <w:rPr>
        <w:rFonts w:asciiTheme="minorHAnsi" w:hAnsiTheme="minorHAnsi" w:cstheme="minorHAnsi"/>
      </w:rPr>
      <w:tab/>
    </w:r>
    <w:r w:rsidRPr="00F51465">
      <w:rPr>
        <w:rFonts w:asciiTheme="minorHAnsi" w:hAnsiTheme="minorHAnsi" w:cstheme="minorHAnsi"/>
      </w:rPr>
      <w:tab/>
      <w:t>www.dchltm.cz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740AC"/>
    <w:multiLevelType w:val="hybridMultilevel"/>
    <w:tmpl w:val="719A9A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B530FD9"/>
    <w:multiLevelType w:val="hybridMultilevel"/>
    <w:tmpl w:val="7336596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0FA6784"/>
    <w:multiLevelType w:val="hybridMultilevel"/>
    <w:tmpl w:val="DCF8DA0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783204D"/>
    <w:multiLevelType w:val="hybridMultilevel"/>
    <w:tmpl w:val="24845F6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4AD2199F"/>
    <w:multiLevelType w:val="hybridMultilevel"/>
    <w:tmpl w:val="23FA892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1185A5E"/>
    <w:multiLevelType w:val="hybridMultilevel"/>
    <w:tmpl w:val="A288AE3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6" w15:restartNumberingAfterBreak="0">
    <w:nsid w:val="60D642E2"/>
    <w:multiLevelType w:val="hybridMultilevel"/>
    <w:tmpl w:val="49BE56FC"/>
    <w:lvl w:ilvl="0" w:tplc="E83E1B46">
      <w:start w:val="1"/>
      <w:numFmt w:val="decimal"/>
      <w:lvlText w:val="%1)"/>
      <w:lvlJc w:val="left"/>
      <w:pPr>
        <w:ind w:left="750" w:hanging="39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5B03475"/>
    <w:multiLevelType w:val="hybridMultilevel"/>
    <w:tmpl w:val="9C6A2DDA"/>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23"/>
    <w:rsid w:val="00001A23"/>
    <w:rsid w:val="00010595"/>
    <w:rsid w:val="0004220B"/>
    <w:rsid w:val="000452AD"/>
    <w:rsid w:val="000802AC"/>
    <w:rsid w:val="00086D6F"/>
    <w:rsid w:val="00096797"/>
    <w:rsid w:val="000967A4"/>
    <w:rsid w:val="000B032B"/>
    <w:rsid w:val="000B7CAC"/>
    <w:rsid w:val="000D1A26"/>
    <w:rsid w:val="00111D69"/>
    <w:rsid w:val="00112EBF"/>
    <w:rsid w:val="001236BB"/>
    <w:rsid w:val="0013428E"/>
    <w:rsid w:val="001B2B0F"/>
    <w:rsid w:val="001C04DF"/>
    <w:rsid w:val="001C49EC"/>
    <w:rsid w:val="001E056F"/>
    <w:rsid w:val="001E520B"/>
    <w:rsid w:val="001F1A6C"/>
    <w:rsid w:val="002152F1"/>
    <w:rsid w:val="0023430B"/>
    <w:rsid w:val="00245EED"/>
    <w:rsid w:val="002547B6"/>
    <w:rsid w:val="002622BB"/>
    <w:rsid w:val="00284706"/>
    <w:rsid w:val="002962A7"/>
    <w:rsid w:val="002E138D"/>
    <w:rsid w:val="002E1FD2"/>
    <w:rsid w:val="003068AE"/>
    <w:rsid w:val="00314857"/>
    <w:rsid w:val="00325B40"/>
    <w:rsid w:val="00331E83"/>
    <w:rsid w:val="00381A36"/>
    <w:rsid w:val="0038696C"/>
    <w:rsid w:val="00395DEF"/>
    <w:rsid w:val="003A45C5"/>
    <w:rsid w:val="003A6892"/>
    <w:rsid w:val="003B03C5"/>
    <w:rsid w:val="003C2148"/>
    <w:rsid w:val="003D135A"/>
    <w:rsid w:val="00402BBE"/>
    <w:rsid w:val="00424BE5"/>
    <w:rsid w:val="00442CBA"/>
    <w:rsid w:val="0047522C"/>
    <w:rsid w:val="004810D5"/>
    <w:rsid w:val="00495CE2"/>
    <w:rsid w:val="004A1970"/>
    <w:rsid w:val="004A419A"/>
    <w:rsid w:val="004A5FAB"/>
    <w:rsid w:val="004B2FBC"/>
    <w:rsid w:val="004B5626"/>
    <w:rsid w:val="004C071E"/>
    <w:rsid w:val="004C2B2A"/>
    <w:rsid w:val="00500FA3"/>
    <w:rsid w:val="00533C75"/>
    <w:rsid w:val="00534E49"/>
    <w:rsid w:val="0054664B"/>
    <w:rsid w:val="00555B02"/>
    <w:rsid w:val="00577BB6"/>
    <w:rsid w:val="00587027"/>
    <w:rsid w:val="005A1D30"/>
    <w:rsid w:val="005E48CF"/>
    <w:rsid w:val="005E5B81"/>
    <w:rsid w:val="006164BA"/>
    <w:rsid w:val="0064162A"/>
    <w:rsid w:val="00662AB9"/>
    <w:rsid w:val="0066316D"/>
    <w:rsid w:val="006748ED"/>
    <w:rsid w:val="00680372"/>
    <w:rsid w:val="00683F43"/>
    <w:rsid w:val="00684369"/>
    <w:rsid w:val="006A14BC"/>
    <w:rsid w:val="006B0F1A"/>
    <w:rsid w:val="006C625A"/>
    <w:rsid w:val="006F3181"/>
    <w:rsid w:val="00703F6E"/>
    <w:rsid w:val="00714ECA"/>
    <w:rsid w:val="00742C04"/>
    <w:rsid w:val="00790EFD"/>
    <w:rsid w:val="007A6A07"/>
    <w:rsid w:val="007C030E"/>
    <w:rsid w:val="007C4646"/>
    <w:rsid w:val="007D2D4B"/>
    <w:rsid w:val="00817028"/>
    <w:rsid w:val="0083384A"/>
    <w:rsid w:val="00837F42"/>
    <w:rsid w:val="00844B46"/>
    <w:rsid w:val="008511F5"/>
    <w:rsid w:val="008564B6"/>
    <w:rsid w:val="008C7623"/>
    <w:rsid w:val="008C7B5D"/>
    <w:rsid w:val="008D3FE2"/>
    <w:rsid w:val="008F1C15"/>
    <w:rsid w:val="008F5124"/>
    <w:rsid w:val="00905EE5"/>
    <w:rsid w:val="009166C0"/>
    <w:rsid w:val="009220DE"/>
    <w:rsid w:val="0092472D"/>
    <w:rsid w:val="009314BD"/>
    <w:rsid w:val="00934FCD"/>
    <w:rsid w:val="00947D7C"/>
    <w:rsid w:val="0095324A"/>
    <w:rsid w:val="00983EF9"/>
    <w:rsid w:val="009B02DC"/>
    <w:rsid w:val="009B1F18"/>
    <w:rsid w:val="009E4EE1"/>
    <w:rsid w:val="00A01FE7"/>
    <w:rsid w:val="00A43B61"/>
    <w:rsid w:val="00A82B4B"/>
    <w:rsid w:val="00A91010"/>
    <w:rsid w:val="00A93232"/>
    <w:rsid w:val="00AB4E04"/>
    <w:rsid w:val="00AC2B7A"/>
    <w:rsid w:val="00AE2717"/>
    <w:rsid w:val="00AE573B"/>
    <w:rsid w:val="00AE682A"/>
    <w:rsid w:val="00AE7BB6"/>
    <w:rsid w:val="00AF4B87"/>
    <w:rsid w:val="00B15E68"/>
    <w:rsid w:val="00B258BD"/>
    <w:rsid w:val="00B27C77"/>
    <w:rsid w:val="00B30FEB"/>
    <w:rsid w:val="00B340B9"/>
    <w:rsid w:val="00B34FD2"/>
    <w:rsid w:val="00B53CC5"/>
    <w:rsid w:val="00B62288"/>
    <w:rsid w:val="00B66D7F"/>
    <w:rsid w:val="00BC48B4"/>
    <w:rsid w:val="00BF3D19"/>
    <w:rsid w:val="00BF7486"/>
    <w:rsid w:val="00C06D76"/>
    <w:rsid w:val="00C36DB0"/>
    <w:rsid w:val="00CA4EAC"/>
    <w:rsid w:val="00CD4F9E"/>
    <w:rsid w:val="00CE73F4"/>
    <w:rsid w:val="00D10E50"/>
    <w:rsid w:val="00D120C6"/>
    <w:rsid w:val="00D467FE"/>
    <w:rsid w:val="00D532A1"/>
    <w:rsid w:val="00DC0174"/>
    <w:rsid w:val="00DE3410"/>
    <w:rsid w:val="00DF6889"/>
    <w:rsid w:val="00E13D0B"/>
    <w:rsid w:val="00E13DB5"/>
    <w:rsid w:val="00E13E08"/>
    <w:rsid w:val="00E230D4"/>
    <w:rsid w:val="00E3439D"/>
    <w:rsid w:val="00E5053D"/>
    <w:rsid w:val="00E53284"/>
    <w:rsid w:val="00E72C78"/>
    <w:rsid w:val="00E72DA8"/>
    <w:rsid w:val="00E85232"/>
    <w:rsid w:val="00EE2B0A"/>
    <w:rsid w:val="00F005B0"/>
    <w:rsid w:val="00F03264"/>
    <w:rsid w:val="00F21A16"/>
    <w:rsid w:val="00F24405"/>
    <w:rsid w:val="00F27490"/>
    <w:rsid w:val="00F45E14"/>
    <w:rsid w:val="00F51465"/>
    <w:rsid w:val="00F9566A"/>
    <w:rsid w:val="00FF0C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1904"/>
  <w15:docId w15:val="{FEBDC2F5-EEDC-499C-8350-2CEF6B0C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1A2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8696C"/>
    <w:pPr>
      <w:tabs>
        <w:tab w:val="center" w:pos="4536"/>
        <w:tab w:val="right" w:pos="9072"/>
      </w:tabs>
      <w:ind w:left="1247"/>
    </w:pPr>
    <w:rPr>
      <w:rFonts w:ascii="Arial" w:hAnsi="Arial"/>
      <w:szCs w:val="28"/>
    </w:rPr>
  </w:style>
  <w:style w:type="paragraph" w:styleId="Zpat">
    <w:name w:val="footer"/>
    <w:basedOn w:val="Normln"/>
    <w:rsid w:val="00EE2B0A"/>
    <w:pPr>
      <w:pBdr>
        <w:top w:val="single" w:sz="4" w:space="6" w:color="auto"/>
      </w:pBdr>
      <w:tabs>
        <w:tab w:val="left" w:pos="5557"/>
      </w:tabs>
      <w:ind w:left="-680" w:right="-680" w:firstLine="6237"/>
    </w:pPr>
    <w:rPr>
      <w:rFonts w:ascii="Arial" w:hAnsi="Arial"/>
      <w:sz w:val="15"/>
      <w:szCs w:val="15"/>
    </w:rPr>
  </w:style>
  <w:style w:type="character" w:styleId="Hypertextovodkaz">
    <w:name w:val="Hyperlink"/>
    <w:basedOn w:val="Standardnpsmoodstavce"/>
    <w:uiPriority w:val="99"/>
    <w:rsid w:val="00A91010"/>
    <w:rPr>
      <w:color w:val="auto"/>
      <w:u w:val="none"/>
    </w:rPr>
  </w:style>
  <w:style w:type="paragraph" w:customStyle="1" w:styleId="Zhlav-nadpis">
    <w:name w:val="Záhlaví-nadpis"/>
    <w:basedOn w:val="Zhlav"/>
    <w:next w:val="Zhlav"/>
    <w:rsid w:val="00A91010"/>
    <w:pPr>
      <w:spacing w:after="120"/>
    </w:pPr>
    <w:rPr>
      <w:b/>
      <w:caps/>
      <w:sz w:val="36"/>
      <w:szCs w:val="36"/>
    </w:rPr>
  </w:style>
  <w:style w:type="character" w:customStyle="1" w:styleId="Zhlav-adresa">
    <w:name w:val="Záhlaví-adresa"/>
    <w:basedOn w:val="Standardnpsmoodstavce"/>
    <w:rsid w:val="007C030E"/>
  </w:style>
  <w:style w:type="character" w:styleId="Nevyeenzmnka">
    <w:name w:val="Unresolved Mention"/>
    <w:basedOn w:val="Standardnpsmoodstavce"/>
    <w:uiPriority w:val="99"/>
    <w:semiHidden/>
    <w:unhideWhenUsed/>
    <w:rsid w:val="00F51465"/>
    <w:rPr>
      <w:color w:val="605E5C"/>
      <w:shd w:val="clear" w:color="auto" w:fill="E1DFDD"/>
    </w:rPr>
  </w:style>
  <w:style w:type="paragraph" w:styleId="Odstavecseseznamem">
    <w:name w:val="List Paragraph"/>
    <w:basedOn w:val="Normln"/>
    <w:uiPriority w:val="34"/>
    <w:qFormat/>
    <w:rsid w:val="00001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4201">
      <w:bodyDiv w:val="1"/>
      <w:marLeft w:val="0"/>
      <w:marRight w:val="0"/>
      <w:marTop w:val="0"/>
      <w:marBottom w:val="0"/>
      <w:divBdr>
        <w:top w:val="none" w:sz="0" w:space="0" w:color="auto"/>
        <w:left w:val="none" w:sz="0" w:space="0" w:color="auto"/>
        <w:bottom w:val="none" w:sz="0" w:space="0" w:color="auto"/>
        <w:right w:val="none" w:sz="0" w:space="0" w:color="auto"/>
      </w:divBdr>
      <w:divsChild>
        <w:div w:id="380715173">
          <w:marLeft w:val="-680"/>
          <w:marRight w:val="-680"/>
          <w:marTop w:val="0"/>
          <w:marBottom w:val="0"/>
          <w:divBdr>
            <w:top w:val="none" w:sz="0" w:space="0" w:color="auto"/>
            <w:left w:val="none" w:sz="0" w:space="0" w:color="auto"/>
            <w:bottom w:val="none" w:sz="0" w:space="0" w:color="auto"/>
            <w:right w:val="none" w:sz="0" w:space="0" w:color="auto"/>
          </w:divBdr>
        </w:div>
      </w:divsChild>
    </w:div>
    <w:div w:id="709382336">
      <w:bodyDiv w:val="1"/>
      <w:marLeft w:val="0"/>
      <w:marRight w:val="0"/>
      <w:marTop w:val="0"/>
      <w:marBottom w:val="0"/>
      <w:divBdr>
        <w:top w:val="none" w:sz="0" w:space="0" w:color="auto"/>
        <w:left w:val="none" w:sz="0" w:space="0" w:color="auto"/>
        <w:bottom w:val="none" w:sz="0" w:space="0" w:color="auto"/>
        <w:right w:val="none" w:sz="0" w:space="0" w:color="auto"/>
      </w:divBdr>
    </w:div>
    <w:div w:id="18189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hops.liberec@lt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Dokumenty\&#352;ablony\st&#345;ediska\CHOPS%20Liberec.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CHOPS Liberec</Template>
  <TotalTime>5</TotalTime>
  <Pages>3</Pages>
  <Words>1016</Words>
  <Characters>6047</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7049</CharactersWithSpaces>
  <SharedDoc>false</SharedDoc>
  <HLinks>
    <vt:vector size="6" baseType="variant">
      <vt:variant>
        <vt:i4>5963902</vt:i4>
      </vt:variant>
      <vt:variant>
        <vt:i4>0</vt:i4>
      </vt:variant>
      <vt:variant>
        <vt:i4>0</vt:i4>
      </vt:variant>
      <vt:variant>
        <vt:i4>5</vt:i4>
      </vt:variant>
      <vt:variant>
        <vt:lpwstr>mailto:dchltm@dchltm.cz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Hadašová</dc:creator>
  <cp:lastModifiedBy>Eva Hadašová</cp:lastModifiedBy>
  <cp:revision>1</cp:revision>
  <cp:lastPrinted>2007-05-10T13:58:00Z</cp:lastPrinted>
  <dcterms:created xsi:type="dcterms:W3CDTF">2022-08-30T13:57:00Z</dcterms:created>
  <dcterms:modified xsi:type="dcterms:W3CDTF">2022-08-30T14:02:00Z</dcterms:modified>
</cp:coreProperties>
</file>